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56" w:rsidRDefault="00751756" w:rsidP="00751756">
      <w:pPr>
        <w:jc w:val="both"/>
      </w:pPr>
      <w:r>
        <w:t xml:space="preserve">APELAÇÃO. INFÂNCIA E JUVENTUDE. GUARDA. FAMÍLIA EXTENSA. ART. 25 DA LEI Nº 8.069/90. INEXISTÊNCIA DE VÍNCULOS DE AFETIVIDADE E AFINIDADE DECORRENTES DE PRECEDENTE CONVIVÊNCIA. REINTEGRAÇÃO FAMILIAR INCABÍVEL. OBSERVÂNCIA DO PRINCÍPIO DO MELHOR INTERESSE. 1. Sentença que julgou extinta ação de guarda, sem resolução do mérito, ante a ausência de interesse processual por parte da avó paterna. </w:t>
      </w:r>
      <w:proofErr w:type="spellStart"/>
      <w:r>
        <w:t>Irresignação</w:t>
      </w:r>
      <w:proofErr w:type="spellEnd"/>
      <w:r>
        <w:t xml:space="preserve"> da autora. 2. Perda superveniente do interesse de agir da demandante não configurada. Inexistência de </w:t>
      </w:r>
      <w:proofErr w:type="spellStart"/>
      <w:r>
        <w:t>prejudicialidade</w:t>
      </w:r>
      <w:proofErr w:type="spellEnd"/>
      <w:r>
        <w:t xml:space="preserve"> entre o pleito de guarda e ação de destituição do poder familiar. Vínculo familiar que apenas se extingue com a prolação da sentença de adoção. Progenitora paterna que poderia, em tese, assumir a guarda das netas, a despeito da pretérita procedência da ação de destituição da autoridade parental. 3. Dilação probatória, para a realização de estudo psicossocial com a apelante, visando </w:t>
      </w:r>
      <w:proofErr w:type="gramStart"/>
      <w:r>
        <w:t>a</w:t>
      </w:r>
      <w:proofErr w:type="gramEnd"/>
      <w:r>
        <w:t xml:space="preserve"> aferição de sua capacidade para exercer a guarda das netas, que é manifestamente desnecessária para o deslinde do feito. Anulação da sentença recorrida, para produção de prova pericial, que é incabível. 4. Conceito de família extensa que não pressupõe apenas a existência de liame de parentesco, mas de vínculos de afinidade e afetividade, decorrentes de precedente convivência. Inteligência do artigo 25 da Lei nº 8.069/90. Vínculos inexistentes entre </w:t>
      </w:r>
      <w:proofErr w:type="gramStart"/>
      <w:r>
        <w:t>as menores</w:t>
      </w:r>
      <w:proofErr w:type="gramEnd"/>
      <w:r>
        <w:t xml:space="preserve"> e a avó paterna, ante a ausência de convivência anterior com a apelante, que tem domicílio no longínquo estado da Bahia. 5. Recurso de apelação parcialmente provido para afastar a extinção do processo em razão da falta de interesse de agir e, no mérito, julgar improcedente a pretensão inicial.</w:t>
      </w:r>
    </w:p>
    <w:p w:rsidR="00193A41" w:rsidRDefault="00751756" w:rsidP="00751756">
      <w:pPr>
        <w:jc w:val="both"/>
      </w:pPr>
      <w:r>
        <w:t xml:space="preserve">(TJ-SP - AC: 10067591420208260405 SP 1006759-14.2020.8.26.0405, Relator: Daniela </w:t>
      </w:r>
      <w:proofErr w:type="spellStart"/>
      <w:r>
        <w:t>Cilento</w:t>
      </w:r>
      <w:proofErr w:type="spellEnd"/>
      <w:r>
        <w:t xml:space="preserve"> </w:t>
      </w:r>
      <w:proofErr w:type="spellStart"/>
      <w:r>
        <w:t>Morsello</w:t>
      </w:r>
      <w:proofErr w:type="spellEnd"/>
      <w:proofErr w:type="gramStart"/>
      <w:r>
        <w:t>, Data</w:t>
      </w:r>
      <w:proofErr w:type="gramEnd"/>
      <w:r>
        <w:t xml:space="preserve"> de Julgamento: 17/05/2021, Câmara Especial, Data de Publicação: 18/05/2021)</w:t>
      </w:r>
    </w:p>
    <w:sectPr w:rsidR="00193A41" w:rsidSect="00193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51756"/>
    <w:rsid w:val="00005A89"/>
    <w:rsid w:val="001168BD"/>
    <w:rsid w:val="00193A41"/>
    <w:rsid w:val="00286834"/>
    <w:rsid w:val="00360C60"/>
    <w:rsid w:val="003D25CA"/>
    <w:rsid w:val="00751756"/>
    <w:rsid w:val="007C102F"/>
    <w:rsid w:val="00C1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2022-02-17T13:02:00Z</dcterms:created>
  <dcterms:modified xsi:type="dcterms:W3CDTF">2022-02-17T13:04:00Z</dcterms:modified>
</cp:coreProperties>
</file>