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4" w:space="0" w:color="00000A"/>
          <w:left w:val="single" w:sz="4" w:space="0" w:color="00000A"/>
          <w:bottom w:val="single" w:sz="4" w:space="0" w:color="00000A"/>
          <w:right w:val="single" w:sz="4" w:space="0" w:color="00000A"/>
        </w:pBdr>
        <w:tabs>
          <w:tab w:val="clear" w:pos="709"/>
          <w:tab w:val="left" w:pos="708" w:leader="none"/>
        </w:tabs>
        <w:bidi w:val="0"/>
        <w:spacing w:lineRule="exact" w:line="276" w:before="0" w:after="240"/>
        <w:jc w:val="center"/>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I - REQUISITOS FORMAIS</w:t>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1.</w:t>
      </w:r>
      <w:r>
        <w:rPr>
          <w:rFonts w:eastAsia="Arial Narrow" w:cs="Arial Narrow" w:ascii="Arial Narrow" w:hAnsi="Arial Narrow"/>
          <w:sz w:val="22"/>
          <w:shd w:fill="FFFFFF" w:val="clear"/>
        </w:rPr>
        <w:t xml:space="preserve"> Pedido apresentado e subscrito por parte legítima? </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Resolução 23.455-TSE</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xml:space="preserve">- Art. 23.  O pedido de registro será subscrito: </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xml:space="preserve">I - no caso de partido  isolado,  pelo  presidente  do  diretório municipal,  ou  da  respectiva  comissão  diretora  provisória,  ou  por  delegado municipal devidamente registrado no SGIP, ou por representante autorizado; </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xml:space="preserve">II - na hipótese de coligação, pelos presidentes dos partidos políticos coligados, ou por seus delegados, ou pela maioria dos membros dos respectivos órgãos executivos de direção, ou por representante, ou delegado da coligação designados na forma do inciso I do art. 7º (Lei nº 9.504/1997, art. 6º, § 3º, inciso II). </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xml:space="preserve">Parágrafo único.  Os subscritores do pedido de registro deverão informar, no Sistema CANDex, os números de seu título eleitoral e CPF. </w:t>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2.</w:t>
      </w:r>
      <w:r>
        <w:rPr>
          <w:rFonts w:eastAsia="Arial Narrow" w:cs="Arial Narrow" w:ascii="Arial Narrow" w:hAnsi="Arial Narrow"/>
          <w:sz w:val="22"/>
          <w:shd w:fill="FFFFFF" w:val="clear"/>
        </w:rPr>
        <w:t xml:space="preserve"> A variação nominal utilizada pelo candidato atenta contra o artigo 31 da Resolução n. </w:t>
      </w:r>
      <w:bookmarkStart w:id="0" w:name="__DdeLink__321_629025953"/>
      <w:r>
        <w:rPr>
          <w:rFonts w:eastAsia="Arial Narrow" w:cs="Arial Narrow" w:ascii="Arial Narrow" w:hAnsi="Arial Narrow"/>
          <w:sz w:val="22"/>
          <w:shd w:fill="FFFFFF" w:val="clear"/>
        </w:rPr>
        <w:t>23.455</w:t>
      </w:r>
      <w:bookmarkEnd w:id="0"/>
      <w:r>
        <w:rPr>
          <w:rFonts w:eastAsia="Arial Narrow" w:cs="Arial Narrow" w:ascii="Arial Narrow" w:hAnsi="Arial Narrow"/>
          <w:sz w:val="22"/>
          <w:shd w:fill="FFFFFF" w:val="clear"/>
        </w:rPr>
        <w:t>?</w:t>
      </w:r>
    </w:p>
    <w:p>
      <w:pPr>
        <w:pStyle w:val="Normal"/>
        <w:tabs>
          <w:tab w:val="clear" w:pos="709"/>
          <w:tab w:val="left" w:pos="708" w:leader="none"/>
        </w:tabs>
        <w:bidi w:val="0"/>
        <w:spacing w:lineRule="exact" w:line="276" w:before="0" w:after="120"/>
        <w:jc w:val="both"/>
        <w:rPr>
          <w:rFonts w:ascii="Arial Narrow" w:hAnsi="Arial Narrow" w:eastAsia="Arial Narrow" w:cs="Arial Narrow"/>
          <w:b/>
          <w:b/>
          <w:color w:val="000000"/>
          <w:sz w:val="22"/>
          <w:shd w:fill="FFFFFF" w:val="clear"/>
        </w:rPr>
      </w:pPr>
      <w:r>
        <w:rPr>
          <w:rFonts w:eastAsia="Arial Narrow" w:cs="Arial Narrow" w:ascii="Arial Narrow" w:hAnsi="Arial Narrow"/>
          <w:b/>
          <w:color w:val="000000"/>
          <w:sz w:val="22"/>
          <w:shd w:fill="FFFFFF" w:val="clear"/>
        </w:rPr>
        <w:t>- Art. 31.  O nome indicado, que será também utilizado na urna eletrônica, terá no máximo trinta caracteres, incluindo-se o espaço entre os nomes, podendo ser o prenome, sobrenome, cognome, nome abreviado, apelido ou nome pelo qual o candidato é mais conhecido, desde que não se estabeleça dúvida quanto a sua identidade, não atente contra o pudor e não seja ridículo ou irreverente.</w:t>
      </w:r>
    </w:p>
    <w:p>
      <w:pPr>
        <w:pStyle w:val="Normal"/>
        <w:tabs>
          <w:tab w:val="clear" w:pos="709"/>
          <w:tab w:val="left" w:pos="708" w:leader="none"/>
        </w:tabs>
        <w:bidi w:val="0"/>
        <w:spacing w:lineRule="exact" w:line="276" w:before="0" w:after="120"/>
        <w:jc w:val="both"/>
        <w:rPr>
          <w:rFonts w:ascii="Arial Narrow" w:hAnsi="Arial Narrow" w:eastAsia="Arial Narrow" w:cs="Arial Narrow"/>
          <w:b/>
          <w:b/>
          <w:color w:val="000000"/>
          <w:sz w:val="22"/>
          <w:shd w:fill="FFFFFF" w:val="clear"/>
        </w:rPr>
      </w:pPr>
      <w:r>
        <w:rPr>
          <w:rFonts w:eastAsia="Arial Narrow" w:cs="Arial Narrow" w:ascii="Arial Narrow" w:hAnsi="Arial Narrow"/>
          <w:b/>
          <w:color w:val="000000"/>
          <w:sz w:val="22"/>
          <w:shd w:fill="FFFFFF" w:val="clear"/>
        </w:rPr>
        <w:t>OBSERVAÇÃO: Não será permitido, na composição do nome a ser inserido na urna eletrônica, o uso de expressão ou de siglas pertencentes a qualquer órgão da administração pública direta, indireta federal, estadual, distrital e municipal. (Exemplo: João do INSS; Maria da Ematerce, Francisco dos Correios, etc). Essa vedação não se aplica a identificadores de profissão ou patente como “Cabo Silva”, “Doutor Joaquim”, “Chico Carteiro”, etc (TSE, Respe 72048 – Vitória ES, Ac. 21/10/2014).</w:t>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3.</w:t>
      </w:r>
      <w:r>
        <w:rPr>
          <w:rFonts w:eastAsia="Arial Narrow" w:cs="Arial Narrow" w:ascii="Arial Narrow" w:hAnsi="Arial Narrow"/>
          <w:sz w:val="22"/>
          <w:shd w:fill="FFFFFF" w:val="clear"/>
        </w:rPr>
        <w:t xml:space="preserve"> Pedido acompanhado da declaração de bens do candidato (Resolução 23.455, 27, I)?</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Modelo fornecido pelo sistema CANDEX.</w:t>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pBdr>
          <w:top w:val="single" w:sz="4" w:space="0" w:color="00000A"/>
          <w:left w:val="single" w:sz="4" w:space="0" w:color="00000A"/>
          <w:bottom w:val="single" w:sz="4" w:space="0" w:color="00000A"/>
          <w:right w:val="single" w:sz="4" w:space="0" w:color="00000A"/>
        </w:pBdr>
        <w:tabs>
          <w:tab w:val="clear" w:pos="709"/>
          <w:tab w:val="left" w:pos="708" w:leader="none"/>
        </w:tabs>
        <w:bidi w:val="0"/>
        <w:spacing w:lineRule="exact" w:line="276" w:before="0" w:after="120"/>
        <w:jc w:val="center"/>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II - ELEGIBILIDADE</w:t>
      </w:r>
    </w:p>
    <w:p>
      <w:pPr>
        <w:pStyle w:val="Normal"/>
        <w:tabs>
          <w:tab w:val="clear" w:pos="709"/>
          <w:tab w:val="left" w:pos="708" w:leader="none"/>
        </w:tabs>
        <w:bidi w:val="0"/>
        <w:spacing w:lineRule="exact" w:line="276" w:before="0" w:after="120"/>
        <w:jc w:val="both"/>
        <w:rPr>
          <w:rFonts w:ascii="Arial Narrow" w:hAnsi="Arial Narrow" w:eastAsia="Arial Narrow" w:cs="Arial Narrow"/>
          <w:color w:val="000000"/>
          <w:sz w:val="22"/>
          <w:shd w:fill="FFFFFF" w:val="clear"/>
        </w:rPr>
      </w:pPr>
      <w:r>
        <w:rPr>
          <w:rFonts w:eastAsia="Arial Narrow" w:cs="Arial Narrow" w:ascii="Arial Narrow" w:hAnsi="Arial Narrow"/>
          <w:b/>
          <w:color w:val="000000"/>
          <w:sz w:val="22"/>
          <w:shd w:fill="FFFFFF" w:val="clear"/>
        </w:rPr>
        <w:t>4.</w:t>
      </w:r>
      <w:r>
        <w:rPr>
          <w:rFonts w:eastAsia="Arial Narrow" w:cs="Arial Narrow" w:ascii="Arial Narrow" w:hAnsi="Arial Narrow"/>
          <w:color w:val="000000"/>
          <w:sz w:val="22"/>
          <w:shd w:fill="FFFFFF" w:val="clear"/>
        </w:rPr>
        <w:t xml:space="preserve"> Possui a idade mínima para o cargo que postula?</w:t>
      </w:r>
    </w:p>
    <w:p>
      <w:pPr>
        <w:pStyle w:val="Normal"/>
        <w:tabs>
          <w:tab w:val="clear" w:pos="709"/>
          <w:tab w:val="left" w:pos="708" w:leader="none"/>
        </w:tabs>
        <w:bidi w:val="0"/>
        <w:spacing w:lineRule="exact" w:line="276" w:before="0" w:after="120"/>
        <w:jc w:val="both"/>
        <w:rPr>
          <w:rFonts w:ascii="Arial Narrow" w:hAnsi="Arial Narrow" w:eastAsia="Arial Narrow" w:cs="Arial Narrow"/>
          <w:b/>
          <w:b/>
          <w:color w:val="000000"/>
          <w:sz w:val="16"/>
          <w:shd w:fill="FFFFFF" w:val="clear"/>
        </w:rPr>
      </w:pPr>
      <w:r>
        <w:rPr>
          <w:rFonts w:eastAsia="Arial Narrow" w:cs="Arial Narrow" w:ascii="Arial Narrow" w:hAnsi="Arial Narrow"/>
          <w:b/>
          <w:color w:val="000000"/>
          <w:sz w:val="16"/>
          <w:shd w:fill="FFFFFF" w:val="clear"/>
        </w:rPr>
        <w:t>Artigo 14, VI, “c” e “d”, da CF e artigo 11, § 2º, Lei 9.504/97.</w:t>
      </w:r>
    </w:p>
    <w:p>
      <w:pPr>
        <w:pStyle w:val="Normal"/>
        <w:tabs>
          <w:tab w:val="clear" w:pos="709"/>
          <w:tab w:val="left" w:pos="708" w:leader="none"/>
        </w:tabs>
        <w:bidi w:val="0"/>
        <w:spacing w:lineRule="exact" w:line="276" w:before="0" w:after="120"/>
        <w:jc w:val="both"/>
        <w:rPr>
          <w:rFonts w:ascii="Arial Narrow" w:hAnsi="Arial Narrow" w:eastAsia="Arial Narrow" w:cs="Arial Narrow"/>
          <w:b/>
          <w:b/>
          <w:color w:val="000000"/>
          <w:sz w:val="22"/>
          <w:shd w:fill="FFFFFF" w:val="clear"/>
        </w:rPr>
      </w:pPr>
      <w:r>
        <w:rPr>
          <w:rFonts w:eastAsia="Arial Narrow" w:cs="Arial Narrow" w:ascii="Arial Narrow" w:hAnsi="Arial Narrow"/>
          <w:b/>
          <w:color w:val="000000"/>
          <w:sz w:val="22"/>
          <w:shd w:fill="FFFFFF" w:val="clear"/>
        </w:rPr>
        <w:t xml:space="preserve">- Verificar se o candidato a </w:t>
      </w:r>
      <w:r>
        <w:rPr>
          <w:rFonts w:eastAsia="Arial Narrow" w:cs="Arial Narrow" w:ascii="Arial Narrow" w:hAnsi="Arial Narrow"/>
          <w:b/>
          <w:color w:val="000000"/>
          <w:sz w:val="22"/>
          <w:u w:val="single"/>
          <w:shd w:fill="FFFFFF" w:val="clear"/>
        </w:rPr>
        <w:t>prefeito</w:t>
      </w:r>
      <w:r>
        <w:rPr>
          <w:rFonts w:eastAsia="Arial Narrow" w:cs="Arial Narrow" w:ascii="Arial Narrow" w:hAnsi="Arial Narrow"/>
          <w:b/>
          <w:color w:val="000000"/>
          <w:sz w:val="22"/>
          <w:shd w:fill="FFFFFF" w:val="clear"/>
        </w:rPr>
        <w:t xml:space="preserve"> terá </w:t>
      </w:r>
      <w:r>
        <w:rPr>
          <w:rFonts w:eastAsia="Arial Narrow" w:cs="Arial Narrow" w:ascii="Arial Narrow" w:hAnsi="Arial Narrow"/>
          <w:b/>
          <w:i/>
          <w:color w:val="000000"/>
          <w:sz w:val="22"/>
          <w:shd w:fill="FFFFFF" w:val="clear"/>
        </w:rPr>
        <w:t>21 anos</w:t>
      </w:r>
      <w:r>
        <w:rPr>
          <w:rFonts w:eastAsia="Arial Narrow" w:cs="Arial Narrow" w:ascii="Arial Narrow" w:hAnsi="Arial Narrow"/>
          <w:b/>
          <w:color w:val="000000"/>
          <w:sz w:val="22"/>
          <w:shd w:fill="FFFFFF" w:val="clear"/>
        </w:rPr>
        <w:t xml:space="preserve"> na data da posse ou se o candidato a </w:t>
      </w:r>
      <w:r>
        <w:rPr>
          <w:rFonts w:eastAsia="Arial Narrow" w:cs="Arial Narrow" w:ascii="Arial Narrow" w:hAnsi="Arial Narrow"/>
          <w:b/>
          <w:color w:val="000000"/>
          <w:sz w:val="22"/>
          <w:u w:val="single"/>
          <w:shd w:fill="FFFFFF" w:val="clear"/>
        </w:rPr>
        <w:t>vereador</w:t>
      </w:r>
      <w:r>
        <w:rPr>
          <w:rFonts w:eastAsia="Arial Narrow" w:cs="Arial Narrow" w:ascii="Arial Narrow" w:hAnsi="Arial Narrow"/>
          <w:b/>
          <w:color w:val="000000"/>
          <w:sz w:val="22"/>
          <w:shd w:fill="FFFFFF" w:val="clear"/>
        </w:rPr>
        <w:t xml:space="preserve"> terá </w:t>
      </w:r>
      <w:r>
        <w:rPr>
          <w:rFonts w:eastAsia="Arial Narrow" w:cs="Arial Narrow" w:ascii="Arial Narrow" w:hAnsi="Arial Narrow"/>
          <w:b/>
          <w:i/>
          <w:color w:val="000000"/>
          <w:sz w:val="22"/>
          <w:shd w:fill="FFFFFF" w:val="clear"/>
        </w:rPr>
        <w:t>18 anos</w:t>
      </w:r>
      <w:r>
        <w:rPr>
          <w:rFonts w:eastAsia="Arial Narrow" w:cs="Arial Narrow" w:ascii="Arial Narrow" w:hAnsi="Arial Narrow"/>
          <w:b/>
          <w:color w:val="000000"/>
          <w:sz w:val="22"/>
          <w:shd w:fill="FFFFFF" w:val="clear"/>
        </w:rPr>
        <w:t xml:space="preserve"> </w:t>
      </w:r>
      <w:r>
        <w:rPr>
          <w:rFonts w:eastAsia="Arial Narrow" w:cs="Arial Narrow" w:ascii="Arial Narrow" w:hAnsi="Arial Narrow"/>
          <w:b/>
          <w:i/>
          <w:color w:val="000000"/>
          <w:sz w:val="22"/>
          <w:shd w:fill="FFFFFF" w:val="clear"/>
        </w:rPr>
        <w:t>na data limite da formalização do pedido de registro, ou seja, em 15 de agosto</w:t>
      </w:r>
      <w:r>
        <w:rPr>
          <w:rFonts w:eastAsia="Arial Narrow" w:cs="Arial Narrow" w:ascii="Arial Narrow" w:hAnsi="Arial Narrow"/>
          <w:b/>
          <w:color w:val="000000"/>
          <w:sz w:val="22"/>
          <w:shd w:fill="FFFFFF" w:val="clear"/>
        </w:rPr>
        <w:t>.</w:t>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5.</w:t>
      </w:r>
      <w:r>
        <w:rPr>
          <w:rFonts w:eastAsia="Arial Narrow" w:cs="Arial Narrow" w:ascii="Arial Narrow" w:hAnsi="Arial Narrow"/>
          <w:sz w:val="22"/>
          <w:shd w:fill="FFFFFF" w:val="clear"/>
        </w:rPr>
        <w:t xml:space="preserve"> Nacionalidade brasileira</w:t>
      </w:r>
    </w:p>
    <w:p>
      <w:pPr>
        <w:pStyle w:val="Normal"/>
        <w:tabs>
          <w:tab w:val="clear" w:pos="709"/>
          <w:tab w:val="left" w:pos="708" w:leader="none"/>
        </w:tabs>
        <w:bidi w:val="0"/>
        <w:spacing w:lineRule="exact" w:line="276" w:before="0" w:after="120"/>
        <w:jc w:val="both"/>
        <w:rPr>
          <w:rFonts w:ascii="Arial Narrow" w:hAnsi="Arial Narrow" w:eastAsia="Arial Narrow" w:cs="Arial Narrow"/>
          <w:b/>
          <w:b/>
          <w:color w:val="000000"/>
          <w:sz w:val="16"/>
          <w:shd w:fill="FFFFFF" w:val="clear"/>
        </w:rPr>
      </w:pPr>
      <w:r>
        <w:rPr>
          <w:rFonts w:eastAsia="Arial Narrow" w:cs="Arial Narrow" w:ascii="Arial Narrow" w:hAnsi="Arial Narrow"/>
          <w:b/>
          <w:color w:val="000000"/>
          <w:sz w:val="16"/>
          <w:shd w:fill="FFFFFF" w:val="clear"/>
        </w:rPr>
        <w:t>Artigo 14, §3º, III, da CF</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xml:space="preserve">- O próprio sistema informático da Justiça Eleitoral deve fazer esta conferência. </w:t>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6.</w:t>
      </w:r>
      <w:r>
        <w:rPr>
          <w:rFonts w:eastAsia="Arial Narrow" w:cs="Arial Narrow" w:ascii="Arial Narrow" w:hAnsi="Arial Narrow"/>
          <w:sz w:val="22"/>
          <w:shd w:fill="FFFFFF" w:val="clear"/>
        </w:rPr>
        <w:t xml:space="preserve"> Possui pleno exercício dos direitos políticos - quitação eleitoral?</w:t>
      </w:r>
    </w:p>
    <w:p>
      <w:pPr>
        <w:pStyle w:val="Normal"/>
        <w:tabs>
          <w:tab w:val="clear" w:pos="709"/>
          <w:tab w:val="left" w:pos="708" w:leader="none"/>
        </w:tabs>
        <w:bidi w:val="0"/>
        <w:spacing w:lineRule="exact" w:line="276" w:before="0" w:after="120"/>
        <w:jc w:val="both"/>
        <w:rPr>
          <w:rFonts w:ascii="Arial Narrow" w:hAnsi="Arial Narrow" w:eastAsia="Arial Narrow" w:cs="Arial Narrow"/>
          <w:b/>
          <w:b/>
          <w:color w:val="000000"/>
          <w:sz w:val="16"/>
          <w:shd w:fill="FFFFFF" w:val="clear"/>
        </w:rPr>
      </w:pPr>
      <w:r>
        <w:rPr>
          <w:rFonts w:eastAsia="Arial Narrow" w:cs="Arial Narrow" w:ascii="Arial Narrow" w:hAnsi="Arial Narrow"/>
          <w:b/>
          <w:color w:val="000000"/>
          <w:sz w:val="16"/>
          <w:shd w:fill="FFFFFF" w:val="clear"/>
        </w:rPr>
        <w:t>Artigo 14, §3º, II, da CF</w:t>
      </w:r>
    </w:p>
    <w:p>
      <w:pPr>
        <w:pStyle w:val="Normal"/>
        <w:tabs>
          <w:tab w:val="clear" w:pos="709"/>
          <w:tab w:val="left" w:pos="708" w:leader="none"/>
        </w:tabs>
        <w:bidi w:val="0"/>
        <w:spacing w:lineRule="exact" w:line="276" w:before="0" w:after="120"/>
        <w:jc w:val="both"/>
        <w:rPr>
          <w:rFonts w:ascii="Arial Narrow" w:hAnsi="Arial Narrow" w:eastAsia="Arial Narrow" w:cs="Arial Narrow"/>
          <w:b/>
          <w:b/>
          <w:color w:val="000000"/>
          <w:sz w:val="22"/>
          <w:shd w:fill="FFFFFF" w:val="clear"/>
        </w:rPr>
      </w:pPr>
      <w:r>
        <w:rPr>
          <w:rFonts w:eastAsia="Arial Narrow" w:cs="Arial Narrow" w:ascii="Arial Narrow" w:hAnsi="Arial Narrow"/>
          <w:b/>
          <w:color w:val="000000"/>
          <w:sz w:val="22"/>
          <w:shd w:fill="FFFFFF" w:val="clear"/>
        </w:rPr>
        <w:t xml:space="preserve">- Os requisitos legais referentes à filiação partidária, domicílio e quitação eleitoral e à inexistência de crimes eleitorais serão aferidos com base nas informações constantes dos bancos de dados da Justiça Eleitoral, sendo desnecessária a apresentação de documentos comprobatórios, (Resolução </w:t>
      </w:r>
      <w:r>
        <w:rPr>
          <w:rFonts w:eastAsia="Arial Narrow" w:cs="Arial Narrow" w:ascii="Arial Narrow" w:hAnsi="Arial Narrow"/>
          <w:b/>
          <w:sz w:val="22"/>
          <w:shd w:fill="FFFFFF" w:val="clear"/>
        </w:rPr>
        <w:t>23.455</w:t>
      </w:r>
      <w:r>
        <w:rPr>
          <w:rFonts w:eastAsia="Arial Narrow" w:cs="Arial Narrow" w:ascii="Arial Narrow" w:hAnsi="Arial Narrow"/>
          <w:b/>
          <w:color w:val="000000"/>
          <w:sz w:val="22"/>
          <w:shd w:fill="FFFFFF" w:val="clear"/>
        </w:rPr>
        <w:t>, art. 27)</w:t>
      </w:r>
    </w:p>
    <w:p>
      <w:pPr>
        <w:pStyle w:val="Normal"/>
        <w:tabs>
          <w:tab w:val="clear" w:pos="709"/>
          <w:tab w:val="left" w:pos="708" w:leader="none"/>
        </w:tabs>
        <w:bidi w:val="0"/>
        <w:spacing w:lineRule="exact" w:line="276" w:before="0" w:after="120"/>
        <w:jc w:val="both"/>
        <w:rPr>
          <w:rFonts w:ascii="Arial Narrow" w:hAnsi="Arial Narrow" w:eastAsia="Arial Narrow" w:cs="Arial Narrow"/>
          <w:b/>
          <w:b/>
          <w:color w:val="000000"/>
          <w:sz w:val="22"/>
          <w:shd w:fill="FFFFFF" w:val="clear"/>
        </w:rPr>
      </w:pPr>
      <w:r>
        <w:rPr>
          <w:rFonts w:eastAsia="Arial Narrow" w:cs="Arial Narrow" w:ascii="Arial Narrow" w:hAnsi="Arial Narrow"/>
          <w:b/>
          <w:color w:val="000000"/>
          <w:sz w:val="22"/>
          <w:shd w:fill="FFFFFF" w:val="clear"/>
        </w:rPr>
        <w:t>- Se teve contra si julgada definitivamente procedente ação de improbidade administrativa – artigo 15, IV, CF;</w:t>
      </w:r>
    </w:p>
    <w:p>
      <w:pPr>
        <w:pStyle w:val="Normal"/>
        <w:tabs>
          <w:tab w:val="clear" w:pos="709"/>
          <w:tab w:val="left" w:pos="708" w:leader="none"/>
        </w:tabs>
        <w:bidi w:val="0"/>
        <w:spacing w:lineRule="exact" w:line="276" w:before="0" w:after="120"/>
        <w:jc w:val="both"/>
        <w:rPr>
          <w:rFonts w:ascii="Arial Narrow" w:hAnsi="Arial Narrow" w:eastAsia="Arial Narrow" w:cs="Arial Narrow"/>
          <w:b/>
          <w:b/>
          <w:color w:val="000000"/>
          <w:sz w:val="22"/>
          <w:shd w:fill="FFFFFF" w:val="clear"/>
        </w:rPr>
      </w:pPr>
      <w:r>
        <w:rPr>
          <w:rFonts w:eastAsia="Arial Narrow" w:cs="Arial Narrow" w:ascii="Arial Narrow" w:hAnsi="Arial Narrow"/>
          <w:b/>
          <w:color w:val="000000"/>
          <w:sz w:val="22"/>
          <w:shd w:fill="FFFFFF" w:val="clear"/>
        </w:rPr>
        <w:t xml:space="preserve">- Se o mesmo sofreu condenação criminal definitiva – artigo 15, III, CF </w:t>
      </w:r>
    </w:p>
    <w:p>
      <w:pPr>
        <w:pStyle w:val="Normal"/>
        <w:tabs>
          <w:tab w:val="clear" w:pos="709"/>
          <w:tab w:val="left" w:pos="708" w:leader="none"/>
        </w:tabs>
        <w:bidi w:val="0"/>
        <w:spacing w:lineRule="exact" w:line="276" w:before="0" w:after="120"/>
        <w:jc w:val="both"/>
        <w:rPr>
          <w:rFonts w:ascii="Arial Narrow" w:hAnsi="Arial Narrow" w:eastAsia="Arial Narrow" w:cs="Arial Narrow"/>
          <w:b/>
          <w:b/>
          <w:i/>
          <w:i/>
          <w:color w:val="000000"/>
          <w:sz w:val="22"/>
          <w:shd w:fill="FFFFFF" w:val="clear"/>
        </w:rPr>
      </w:pPr>
      <w:r>
        <w:rPr>
          <w:rFonts w:eastAsia="Arial Narrow" w:cs="Arial Narrow" w:ascii="Arial Narrow" w:hAnsi="Arial Narrow"/>
          <w:b/>
          <w:i/>
          <w:color w:val="000000"/>
          <w:sz w:val="22"/>
          <w:shd w:fill="FFFFFF" w:val="clear"/>
        </w:rPr>
        <w:t xml:space="preserve">Obs. quanto à ‘condenação criminal’: </w:t>
      </w:r>
    </w:p>
    <w:p>
      <w:pPr>
        <w:pStyle w:val="Normal"/>
        <w:tabs>
          <w:tab w:val="clear" w:pos="709"/>
          <w:tab w:val="left" w:pos="708" w:leader="none"/>
        </w:tabs>
        <w:bidi w:val="0"/>
        <w:spacing w:lineRule="exact" w:line="276" w:before="0" w:after="120"/>
        <w:jc w:val="both"/>
        <w:rPr>
          <w:rFonts w:ascii="Arial Narrow" w:hAnsi="Arial Narrow" w:eastAsia="Arial Narrow" w:cs="Arial Narrow"/>
          <w:b/>
          <w:b/>
          <w:color w:val="000000"/>
          <w:sz w:val="22"/>
          <w:shd w:fill="FFFFFF" w:val="clear"/>
        </w:rPr>
      </w:pPr>
      <w:r>
        <w:rPr>
          <w:rFonts w:eastAsia="Arial Narrow" w:cs="Arial Narrow" w:ascii="Arial Narrow" w:hAnsi="Arial Narrow"/>
          <w:b/>
          <w:color w:val="000000"/>
          <w:sz w:val="22"/>
          <w:shd w:fill="FFFFFF" w:val="clear"/>
        </w:rPr>
        <w:t xml:space="preserve">- dura até que haja a extinção da punibilidade, seja pelo cumprimento, seja por qualquer outra das espécies previstas na legislação penal, independentemente da reabilitação ou prova da reparação dos danos (TSE, Súmula 9); </w:t>
      </w:r>
    </w:p>
    <w:p>
      <w:pPr>
        <w:pStyle w:val="Normal"/>
        <w:tabs>
          <w:tab w:val="clear" w:pos="709"/>
          <w:tab w:val="left" w:pos="708" w:leader="none"/>
        </w:tabs>
        <w:bidi w:val="0"/>
        <w:spacing w:lineRule="exact" w:line="276" w:before="0" w:after="120"/>
        <w:jc w:val="both"/>
        <w:rPr>
          <w:rFonts w:ascii="Arial Narrow" w:hAnsi="Arial Narrow" w:eastAsia="Arial Narrow" w:cs="Arial Narrow"/>
          <w:b/>
          <w:b/>
          <w:color w:val="000000"/>
          <w:sz w:val="22"/>
          <w:shd w:fill="FFFFFF" w:val="clear"/>
        </w:rPr>
      </w:pPr>
      <w:r>
        <w:rPr>
          <w:rFonts w:eastAsia="Arial Narrow" w:cs="Arial Narrow" w:ascii="Arial Narrow" w:hAnsi="Arial Narrow"/>
          <w:b/>
          <w:color w:val="000000"/>
          <w:sz w:val="22"/>
          <w:shd w:fill="FFFFFF" w:val="clear"/>
        </w:rPr>
        <w:t>- pouco importa se houve ou não a declaração expressa na sentença condenatória;</w:t>
      </w:r>
    </w:p>
    <w:p>
      <w:pPr>
        <w:pStyle w:val="Normal"/>
        <w:tabs>
          <w:tab w:val="clear" w:pos="709"/>
          <w:tab w:val="left" w:pos="708" w:leader="none"/>
        </w:tabs>
        <w:bidi w:val="0"/>
        <w:spacing w:lineRule="exact" w:line="276" w:before="0" w:after="120"/>
        <w:jc w:val="both"/>
        <w:rPr>
          <w:rFonts w:ascii="Arial Narrow" w:hAnsi="Arial Narrow" w:eastAsia="Arial Narrow" w:cs="Arial Narrow"/>
          <w:b/>
          <w:b/>
          <w:color w:val="000000"/>
          <w:sz w:val="22"/>
          <w:shd w:fill="FFFFFF" w:val="clear"/>
        </w:rPr>
      </w:pPr>
      <w:r>
        <w:rPr>
          <w:rFonts w:eastAsia="Arial Narrow" w:cs="Arial Narrow" w:ascii="Arial Narrow" w:hAnsi="Arial Narrow"/>
          <w:b/>
          <w:color w:val="000000"/>
          <w:sz w:val="22"/>
          <w:shd w:fill="FFFFFF" w:val="clear"/>
        </w:rPr>
        <w:t>- pouco importa se a condenação foi por crime doloso, culposo ou por contravenção penal;</w:t>
      </w:r>
    </w:p>
    <w:p>
      <w:pPr>
        <w:pStyle w:val="Normal"/>
        <w:tabs>
          <w:tab w:val="clear" w:pos="709"/>
          <w:tab w:val="left" w:pos="708" w:leader="none"/>
        </w:tabs>
        <w:bidi w:val="0"/>
        <w:spacing w:lineRule="exact" w:line="276" w:before="0" w:after="120"/>
        <w:jc w:val="both"/>
        <w:rPr>
          <w:rFonts w:ascii="Arial Narrow" w:hAnsi="Arial Narrow" w:eastAsia="Arial Narrow" w:cs="Arial Narrow"/>
          <w:b/>
          <w:b/>
          <w:color w:val="000000"/>
          <w:sz w:val="22"/>
          <w:shd w:fill="FFFFFF" w:val="clear"/>
        </w:rPr>
      </w:pPr>
      <w:r>
        <w:rPr>
          <w:rFonts w:eastAsia="Arial Narrow" w:cs="Arial Narrow" w:ascii="Arial Narrow" w:hAnsi="Arial Narrow"/>
          <w:b/>
          <w:color w:val="000000"/>
          <w:sz w:val="22"/>
          <w:shd w:fill="FFFFFF" w:val="clear"/>
        </w:rPr>
        <w:t>- entende-se que ainda estarão presentes os ‘efeitos da condenação criminal’ nos casos de livramento condicional, suspensão condicional da pena;</w:t>
      </w:r>
    </w:p>
    <w:p>
      <w:pPr>
        <w:pStyle w:val="Normal"/>
        <w:tabs>
          <w:tab w:val="clear" w:pos="709"/>
          <w:tab w:val="left" w:pos="708" w:leader="none"/>
        </w:tabs>
        <w:bidi w:val="0"/>
        <w:spacing w:lineRule="exact" w:line="276" w:before="0" w:after="120"/>
        <w:jc w:val="both"/>
        <w:rPr>
          <w:rFonts w:ascii="Arial Narrow" w:hAnsi="Arial Narrow" w:eastAsia="Arial Narrow" w:cs="Arial Narrow"/>
          <w:b/>
          <w:b/>
          <w:color w:val="000000"/>
          <w:sz w:val="22"/>
          <w:shd w:fill="FFFFFF" w:val="clear"/>
        </w:rPr>
      </w:pPr>
      <w:r>
        <w:rPr>
          <w:rFonts w:eastAsia="Arial Narrow" w:cs="Arial Narrow" w:ascii="Arial Narrow" w:hAnsi="Arial Narrow"/>
          <w:b/>
          <w:color w:val="000000"/>
          <w:sz w:val="22"/>
          <w:shd w:fill="FFFFFF" w:val="clear"/>
        </w:rPr>
        <w:t xml:space="preserve">OBSERVAÇÃO 1: Esta hipótese não se confunde com a hipótese de inelegibilidade relativa prevista no art. 1º, I, ‘e’, da LC 64/90, que prevê serem inelegíveis, para qualquer cargo, os que forem condenados, em decisão transitada em julgado ou proferida por órgão judicial colegiado, desde a condenação até o transcurso do prazo de 8 (oito) anos (contados) após o cumprimento da pena, pelos crimes: </w:t>
      </w:r>
    </w:p>
    <w:p>
      <w:pPr>
        <w:pStyle w:val="Normal"/>
        <w:tabs>
          <w:tab w:val="clear" w:pos="709"/>
          <w:tab w:val="left" w:pos="708" w:leader="none"/>
        </w:tabs>
        <w:bidi w:val="0"/>
        <w:spacing w:lineRule="exact" w:line="276" w:before="0" w:after="120"/>
        <w:jc w:val="both"/>
        <w:rPr>
          <w:rFonts w:ascii="Arial Narrow" w:hAnsi="Arial Narrow" w:eastAsia="Arial Narrow" w:cs="Arial Narrow"/>
          <w:b/>
          <w:b/>
          <w:color w:val="000000"/>
          <w:sz w:val="22"/>
          <w:shd w:fill="FFFFFF" w:val="clear"/>
        </w:rPr>
      </w:pPr>
      <w:r>
        <w:rPr>
          <w:rFonts w:eastAsia="Arial Narrow" w:cs="Arial Narrow" w:ascii="Arial Narrow" w:hAnsi="Arial Narrow"/>
          <w:b/>
          <w:color w:val="000000"/>
          <w:sz w:val="22"/>
          <w:shd w:fill="FFFFFF" w:val="clear"/>
        </w:rPr>
        <w:t>1. contra a economia popular, a fé pública, a administração pública e o patrimônio público;</w:t>
      </w:r>
    </w:p>
    <w:p>
      <w:pPr>
        <w:pStyle w:val="Normal"/>
        <w:tabs>
          <w:tab w:val="clear" w:pos="709"/>
          <w:tab w:val="left" w:pos="708" w:leader="none"/>
        </w:tabs>
        <w:bidi w:val="0"/>
        <w:spacing w:lineRule="exact" w:line="276" w:before="0" w:after="120"/>
        <w:jc w:val="both"/>
        <w:rPr>
          <w:rFonts w:ascii="Arial Narrow" w:hAnsi="Arial Narrow" w:eastAsia="Arial Narrow" w:cs="Arial Narrow"/>
          <w:b/>
          <w:b/>
          <w:color w:val="000000"/>
          <w:sz w:val="22"/>
          <w:shd w:fill="FFFFFF" w:val="clear"/>
        </w:rPr>
      </w:pPr>
      <w:r>
        <w:rPr>
          <w:rFonts w:eastAsia="Arial Narrow" w:cs="Arial Narrow" w:ascii="Arial Narrow" w:hAnsi="Arial Narrow"/>
          <w:b/>
          <w:color w:val="000000"/>
          <w:sz w:val="22"/>
          <w:shd w:fill="FFFFFF" w:val="clear"/>
        </w:rPr>
        <w:t>2. contra o patrimônio privado, o sistema financeiro, o mercado de capitais e os previstos na lei que regula a falência;</w:t>
      </w:r>
    </w:p>
    <w:p>
      <w:pPr>
        <w:pStyle w:val="Normal"/>
        <w:tabs>
          <w:tab w:val="clear" w:pos="709"/>
          <w:tab w:val="left" w:pos="708" w:leader="none"/>
        </w:tabs>
        <w:bidi w:val="0"/>
        <w:spacing w:lineRule="exact" w:line="276" w:before="0" w:after="120"/>
        <w:jc w:val="both"/>
        <w:rPr>
          <w:rFonts w:ascii="Arial Narrow" w:hAnsi="Arial Narrow" w:eastAsia="Arial Narrow" w:cs="Arial Narrow"/>
          <w:b/>
          <w:b/>
          <w:color w:val="000000"/>
          <w:sz w:val="22"/>
          <w:shd w:fill="FFFFFF" w:val="clear"/>
        </w:rPr>
      </w:pPr>
      <w:r>
        <w:rPr>
          <w:rFonts w:eastAsia="Arial Narrow" w:cs="Arial Narrow" w:ascii="Arial Narrow" w:hAnsi="Arial Narrow"/>
          <w:b/>
          <w:color w:val="000000"/>
          <w:sz w:val="22"/>
          <w:shd w:fill="FFFFFF" w:val="clear"/>
        </w:rPr>
        <w:t xml:space="preserve">3. contra o meio ambiente e a saúde pública; </w:t>
      </w:r>
    </w:p>
    <w:p>
      <w:pPr>
        <w:pStyle w:val="Normal"/>
        <w:tabs>
          <w:tab w:val="clear" w:pos="709"/>
          <w:tab w:val="left" w:pos="708" w:leader="none"/>
        </w:tabs>
        <w:bidi w:val="0"/>
        <w:spacing w:lineRule="exact" w:line="276" w:before="0" w:after="120"/>
        <w:jc w:val="both"/>
        <w:rPr>
          <w:rFonts w:ascii="Arial Narrow" w:hAnsi="Arial Narrow" w:eastAsia="Arial Narrow" w:cs="Arial Narrow"/>
          <w:b/>
          <w:b/>
          <w:color w:val="000000"/>
          <w:sz w:val="22"/>
          <w:shd w:fill="FFFFFF" w:val="clear"/>
        </w:rPr>
      </w:pPr>
      <w:r>
        <w:rPr>
          <w:rFonts w:eastAsia="Arial Narrow" w:cs="Arial Narrow" w:ascii="Arial Narrow" w:hAnsi="Arial Narrow"/>
          <w:b/>
          <w:color w:val="000000"/>
          <w:sz w:val="22"/>
          <w:shd w:fill="FFFFFF" w:val="clear"/>
        </w:rPr>
        <w:t xml:space="preserve">4. eleitorais, para os quais a lei comine pena privativa de liberdade; </w:t>
      </w:r>
    </w:p>
    <w:p>
      <w:pPr>
        <w:pStyle w:val="Normal"/>
        <w:tabs>
          <w:tab w:val="clear" w:pos="709"/>
          <w:tab w:val="left" w:pos="708" w:leader="none"/>
        </w:tabs>
        <w:bidi w:val="0"/>
        <w:spacing w:lineRule="exact" w:line="276" w:before="0" w:after="120"/>
        <w:jc w:val="both"/>
        <w:rPr>
          <w:rFonts w:ascii="Arial Narrow" w:hAnsi="Arial Narrow" w:eastAsia="Arial Narrow" w:cs="Arial Narrow"/>
          <w:b/>
          <w:b/>
          <w:color w:val="000000"/>
          <w:sz w:val="22"/>
          <w:shd w:fill="FFFFFF" w:val="clear"/>
        </w:rPr>
      </w:pPr>
      <w:r>
        <w:rPr>
          <w:rFonts w:eastAsia="Arial Narrow" w:cs="Arial Narrow" w:ascii="Arial Narrow" w:hAnsi="Arial Narrow"/>
          <w:b/>
          <w:color w:val="000000"/>
          <w:sz w:val="22"/>
          <w:shd w:fill="FFFFFF" w:val="clear"/>
        </w:rPr>
        <w:t xml:space="preserve">5. de abuso de autoridade, nos casos em que houver condenação à perda do cargo ou à inabilitação para o exercício de função pública; </w:t>
      </w:r>
    </w:p>
    <w:p>
      <w:pPr>
        <w:pStyle w:val="Normal"/>
        <w:tabs>
          <w:tab w:val="clear" w:pos="709"/>
          <w:tab w:val="left" w:pos="708" w:leader="none"/>
        </w:tabs>
        <w:bidi w:val="0"/>
        <w:spacing w:lineRule="exact" w:line="276" w:before="0" w:after="120"/>
        <w:jc w:val="both"/>
        <w:rPr>
          <w:rFonts w:ascii="Arial Narrow" w:hAnsi="Arial Narrow" w:eastAsia="Arial Narrow" w:cs="Arial Narrow"/>
          <w:b/>
          <w:b/>
          <w:color w:val="000000"/>
          <w:sz w:val="22"/>
          <w:shd w:fill="FFFFFF" w:val="clear"/>
        </w:rPr>
      </w:pPr>
      <w:r>
        <w:rPr>
          <w:rFonts w:eastAsia="Arial Narrow" w:cs="Arial Narrow" w:ascii="Arial Narrow" w:hAnsi="Arial Narrow"/>
          <w:b/>
          <w:color w:val="000000"/>
          <w:sz w:val="22"/>
          <w:shd w:fill="FFFFFF" w:val="clear"/>
        </w:rPr>
        <w:t xml:space="preserve">6. de lavagem ou ocultação de bens, direitos e valores; </w:t>
      </w:r>
    </w:p>
    <w:p>
      <w:pPr>
        <w:pStyle w:val="Normal"/>
        <w:tabs>
          <w:tab w:val="clear" w:pos="709"/>
          <w:tab w:val="left" w:pos="708" w:leader="none"/>
        </w:tabs>
        <w:bidi w:val="0"/>
        <w:spacing w:lineRule="exact" w:line="276" w:before="0" w:after="120"/>
        <w:jc w:val="both"/>
        <w:rPr>
          <w:rFonts w:ascii="Arial Narrow" w:hAnsi="Arial Narrow" w:eastAsia="Arial Narrow" w:cs="Arial Narrow"/>
          <w:b/>
          <w:b/>
          <w:color w:val="000000"/>
          <w:sz w:val="22"/>
          <w:shd w:fill="FFFFFF" w:val="clear"/>
        </w:rPr>
      </w:pPr>
      <w:r>
        <w:rPr>
          <w:rFonts w:eastAsia="Arial Narrow" w:cs="Arial Narrow" w:ascii="Arial Narrow" w:hAnsi="Arial Narrow"/>
          <w:b/>
          <w:color w:val="000000"/>
          <w:sz w:val="22"/>
          <w:shd w:fill="FFFFFF" w:val="clear"/>
        </w:rPr>
        <w:t xml:space="preserve">7. de tráfico de entorpecentes e drogas afins, racismo, tortura, terrorismo e hediondos; </w:t>
      </w:r>
    </w:p>
    <w:p>
      <w:pPr>
        <w:pStyle w:val="Normal"/>
        <w:tabs>
          <w:tab w:val="clear" w:pos="709"/>
          <w:tab w:val="left" w:pos="708" w:leader="none"/>
        </w:tabs>
        <w:bidi w:val="0"/>
        <w:spacing w:lineRule="exact" w:line="276" w:before="0" w:after="120"/>
        <w:jc w:val="both"/>
        <w:rPr>
          <w:rFonts w:ascii="Arial Narrow" w:hAnsi="Arial Narrow" w:eastAsia="Arial Narrow" w:cs="Arial Narrow"/>
          <w:b/>
          <w:b/>
          <w:color w:val="000000"/>
          <w:sz w:val="22"/>
          <w:shd w:fill="FFFFFF" w:val="clear"/>
        </w:rPr>
      </w:pPr>
      <w:r>
        <w:rPr>
          <w:rFonts w:eastAsia="Arial Narrow" w:cs="Arial Narrow" w:ascii="Arial Narrow" w:hAnsi="Arial Narrow"/>
          <w:b/>
          <w:color w:val="000000"/>
          <w:sz w:val="22"/>
          <w:shd w:fill="FFFFFF" w:val="clear"/>
        </w:rPr>
        <w:t xml:space="preserve">8. de redução à condição análoga à de escravo; </w:t>
      </w:r>
    </w:p>
    <w:p>
      <w:pPr>
        <w:pStyle w:val="Normal"/>
        <w:tabs>
          <w:tab w:val="clear" w:pos="709"/>
          <w:tab w:val="left" w:pos="708" w:leader="none"/>
        </w:tabs>
        <w:bidi w:val="0"/>
        <w:spacing w:lineRule="exact" w:line="276" w:before="0" w:after="120"/>
        <w:jc w:val="both"/>
        <w:rPr>
          <w:rFonts w:ascii="Arial Narrow" w:hAnsi="Arial Narrow" w:eastAsia="Arial Narrow" w:cs="Arial Narrow"/>
          <w:b/>
          <w:b/>
          <w:color w:val="000000"/>
          <w:sz w:val="22"/>
          <w:shd w:fill="FFFFFF" w:val="clear"/>
        </w:rPr>
      </w:pPr>
      <w:r>
        <w:rPr>
          <w:rFonts w:eastAsia="Arial Narrow" w:cs="Arial Narrow" w:ascii="Arial Narrow" w:hAnsi="Arial Narrow"/>
          <w:b/>
          <w:color w:val="000000"/>
          <w:sz w:val="22"/>
          <w:shd w:fill="FFFFFF" w:val="clear"/>
        </w:rPr>
        <w:t xml:space="preserve">9. contra a vida e a dignidade sexual; e </w:t>
      </w:r>
    </w:p>
    <w:p>
      <w:pPr>
        <w:pStyle w:val="Normal"/>
        <w:tabs>
          <w:tab w:val="clear" w:pos="709"/>
          <w:tab w:val="left" w:pos="708" w:leader="none"/>
        </w:tabs>
        <w:bidi w:val="0"/>
        <w:spacing w:lineRule="exact" w:line="276" w:before="0" w:after="120"/>
        <w:jc w:val="both"/>
        <w:rPr>
          <w:rFonts w:ascii="Arial Narrow" w:hAnsi="Arial Narrow" w:eastAsia="Arial Narrow" w:cs="Arial Narrow"/>
          <w:b/>
          <w:b/>
          <w:color w:val="000000"/>
          <w:sz w:val="22"/>
          <w:shd w:fill="FFFFFF" w:val="clear"/>
        </w:rPr>
      </w:pPr>
      <w:r>
        <w:rPr>
          <w:rFonts w:eastAsia="Arial Narrow" w:cs="Arial Narrow" w:ascii="Arial Narrow" w:hAnsi="Arial Narrow"/>
          <w:b/>
          <w:color w:val="000000"/>
          <w:sz w:val="22"/>
          <w:shd w:fill="FFFFFF" w:val="clear"/>
        </w:rPr>
        <w:t>10. praticados por organização criminosa, quadrilha ou bando;</w:t>
      </w:r>
    </w:p>
    <w:p>
      <w:pPr>
        <w:pStyle w:val="Normal"/>
        <w:tabs>
          <w:tab w:val="clear" w:pos="709"/>
          <w:tab w:val="left" w:pos="708" w:leader="none"/>
        </w:tabs>
        <w:bidi w:val="0"/>
        <w:spacing w:lineRule="exact" w:line="276" w:before="0" w:after="120"/>
        <w:jc w:val="both"/>
        <w:rPr>
          <w:rFonts w:ascii="Arial" w:hAnsi="Arial" w:eastAsia="Arial" w:cs="Arial"/>
          <w:sz w:val="20"/>
          <w:shd w:fill="FFFFFF" w:val="clear"/>
        </w:rPr>
      </w:pPr>
      <w:r>
        <w:rPr>
          <w:rFonts w:eastAsia="Arial Narrow" w:cs="Arial Narrow" w:ascii="Arial Narrow" w:hAnsi="Arial Narrow"/>
          <w:b/>
          <w:color w:val="000000"/>
          <w:sz w:val="22"/>
          <w:shd w:fill="FFFFFF" w:val="clear"/>
        </w:rPr>
        <w:t>OBSERVAÇÃO 2:</w:t>
      </w:r>
      <w:r>
        <w:rPr>
          <w:rFonts w:eastAsia="Arial Narrow" w:cs="Arial Narrow" w:ascii="Arial Narrow" w:hAnsi="Arial Narrow"/>
          <w:color w:val="000000"/>
          <w:sz w:val="22"/>
          <w:shd w:fill="FFFFFF" w:val="clear"/>
        </w:rPr>
        <w:t xml:space="preserve"> </w:t>
      </w:r>
      <w:r>
        <w:rPr>
          <w:rFonts w:eastAsia="Arial Narrow" w:cs="Arial Narrow" w:ascii="Arial Narrow" w:hAnsi="Arial Narrow"/>
          <w:b/>
          <w:color w:val="000000"/>
          <w:sz w:val="22"/>
          <w:shd w:fill="FFFFFF" w:val="clear"/>
        </w:rPr>
        <w:t>Nas hipóteses enumeradas acima, a</w:t>
      </w:r>
      <w:r>
        <w:rPr>
          <w:rFonts w:eastAsia="Arial" w:cs="Arial" w:ascii="Arial" w:hAnsi="Arial"/>
          <w:b/>
          <w:color w:val="000000"/>
          <w:sz w:val="20"/>
          <w:shd w:fill="FFFFFF" w:val="clear"/>
        </w:rPr>
        <w:t xml:space="preserve"> inelegibilidade não se aplica aos crimes culposos</w:t>
      </w:r>
      <w:r>
        <w:rPr>
          <w:rFonts w:eastAsia="Arial" w:cs="Arial" w:ascii="Arial" w:hAnsi="Arial"/>
          <w:b/>
          <w:sz w:val="20"/>
          <w:shd w:fill="FFFFFF" w:val="clear"/>
        </w:rPr>
        <w:t xml:space="preserve"> e àqueles definidos em lei como de menor potencial ofensivo, nem aos crimes de ação penal privada</w:t>
      </w:r>
      <w:r>
        <w:rPr>
          <w:rFonts w:eastAsia="Arial" w:cs="Arial" w:ascii="Arial" w:hAnsi="Arial"/>
          <w:sz w:val="20"/>
          <w:shd w:fill="FFFFFF" w:val="clear"/>
        </w:rPr>
        <w:t>. </w:t>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sz w:val="22"/>
          <w:shd w:fill="FFFFFF" w:val="clear"/>
        </w:rPr>
        <w:t>6.1. Deixou de prestar contas de campanha nas Eleições de 2012 e 2014?</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Solicitar certidão específica do Cartório Eleitoral sobre a matéria, independentemente da informação constante do pedido de registro, uma vez que o sistema não informará automaticamente. * TSE decidiu que contas desaprovadas não impedem a quitação eleitoral. (Ac.-TSE, de 16.10.2012, no AgR-Respe nº 23211:  a apresentação das contas de campanha é suficiente para a obtenção de quitação eleitoral, sendo desnecessária sua aprovação).</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color w:val="000000"/>
          <w:sz w:val="22"/>
          <w:shd w:fill="FFFFFF" w:val="clear"/>
        </w:rPr>
        <w:t xml:space="preserve">OBSERVAÇÃO 3: </w:t>
      </w:r>
      <w:r>
        <w:rPr>
          <w:rFonts w:eastAsia="Arial Narrow" w:cs="Arial Narrow" w:ascii="Arial Narrow" w:hAnsi="Arial Narrow"/>
          <w:b/>
          <w:sz w:val="22"/>
          <w:shd w:fill="FFFFFF" w:val="clear"/>
        </w:rPr>
        <w:t>a ausência de prestação de contas ou a apresentação fora do prazo estabelecido pelo artigo 30, III, da Lei 9.504/97, acarreta o não cumprimento do requisito de quitação eleitoral, previsto no artigo 11, §1º, inciso VI, da Lei 9.504/97, o que também impede o deferimento do registro de candidatura. Precedente : RCPr nº 127/2006. Agravo regimental a que se nega provimento” (AGReg.RO nº 945/SE, relator Ministro Gerardo Grossi); A regular prestação de contas de campanha eleitoral depende da observância de determinados requisitos, dentre eles, o da tempestividade. O dilatado tempo transcorrido entre o prazo fixado para a prestação de contas e a sua efetiva apresentação frustrou o efetivo controle da Justiça Eleitoral sobre a arrecadação e a aplicação dos recursos. Daí porque, a prestação de contas de campanha eleitoral somente às vésperas de novo pedido de registro de candidatura denuncia o nítido propósito do pré-candidato de afastar irregularidade, para forçar uma inexistente quitação.</w:t>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7.</w:t>
      </w:r>
      <w:r>
        <w:rPr>
          <w:rFonts w:eastAsia="Arial Narrow" w:cs="Arial Narrow" w:ascii="Arial Narrow" w:hAnsi="Arial Narrow"/>
          <w:sz w:val="22"/>
          <w:shd w:fill="FFFFFF" w:val="clear"/>
        </w:rPr>
        <w:t xml:space="preserve"> Alistamento eleitoral</w:t>
      </w:r>
    </w:p>
    <w:p>
      <w:pPr>
        <w:pStyle w:val="Normal"/>
        <w:tabs>
          <w:tab w:val="clear" w:pos="709"/>
          <w:tab w:val="left" w:pos="708" w:leader="none"/>
        </w:tabs>
        <w:bidi w:val="0"/>
        <w:spacing w:lineRule="exact" w:line="276" w:before="0" w:after="120"/>
        <w:jc w:val="both"/>
        <w:rPr>
          <w:rFonts w:ascii="Arial Narrow" w:hAnsi="Arial Narrow" w:eastAsia="Arial Narrow" w:cs="Arial Narrow"/>
          <w:b/>
          <w:b/>
          <w:color w:val="000000"/>
          <w:sz w:val="16"/>
          <w:shd w:fill="FFFFFF" w:val="clear"/>
        </w:rPr>
      </w:pPr>
      <w:r>
        <w:rPr>
          <w:rFonts w:eastAsia="Arial Narrow" w:cs="Arial Narrow" w:ascii="Arial Narrow" w:hAnsi="Arial Narrow"/>
          <w:b/>
          <w:color w:val="000000"/>
          <w:sz w:val="16"/>
          <w:shd w:fill="FFFFFF" w:val="clear"/>
        </w:rPr>
        <w:t>Artigo 14, §3º, III, da CF</w:t>
      </w:r>
    </w:p>
    <w:p>
      <w:pPr>
        <w:pStyle w:val="Normal"/>
        <w:tabs>
          <w:tab w:val="clear" w:pos="709"/>
          <w:tab w:val="left" w:pos="708" w:leader="none"/>
        </w:tabs>
        <w:bidi w:val="0"/>
        <w:spacing w:lineRule="exact" w:line="276" w:before="0" w:after="120"/>
        <w:jc w:val="both"/>
        <w:rPr>
          <w:rFonts w:ascii="Arial Narrow" w:hAnsi="Arial Narrow" w:eastAsia="Arial Narrow" w:cs="Arial Narrow"/>
          <w:b/>
          <w:b/>
          <w:color w:val="000000"/>
          <w:sz w:val="22"/>
          <w:shd w:fill="FFFFFF" w:val="clear"/>
        </w:rPr>
      </w:pPr>
      <w:r>
        <w:rPr>
          <w:rFonts w:eastAsia="Arial Narrow" w:cs="Arial Narrow" w:ascii="Arial Narrow" w:hAnsi="Arial Narrow"/>
          <w:b/>
          <w:color w:val="000000"/>
          <w:sz w:val="22"/>
          <w:shd w:fill="FFFFFF" w:val="clear"/>
        </w:rPr>
        <w:t>- Será informado pelo sistema.</w:t>
      </w:r>
    </w:p>
    <w:p>
      <w:pPr>
        <w:pStyle w:val="Normal"/>
        <w:tabs>
          <w:tab w:val="clear" w:pos="709"/>
          <w:tab w:val="left" w:pos="708" w:leader="none"/>
        </w:tabs>
        <w:bidi w:val="0"/>
        <w:spacing w:lineRule="exact" w:line="276" w:before="0" w:after="120"/>
        <w:jc w:val="both"/>
        <w:rPr>
          <w:rFonts w:ascii="Arial Narrow" w:hAnsi="Arial Narrow" w:eastAsia="Arial Narrow" w:cs="Arial Narrow"/>
          <w:b/>
          <w:b/>
          <w:color w:val="000000"/>
          <w:sz w:val="22"/>
          <w:u w:val="single"/>
          <w:shd w:fill="FFFFFF" w:val="clear"/>
        </w:rPr>
      </w:pPr>
      <w:r>
        <w:rPr>
          <w:rFonts w:eastAsia="Arial Narrow" w:cs="Arial Narrow" w:ascii="Arial Narrow" w:hAnsi="Arial Narrow"/>
          <w:b/>
          <w:color w:val="000000"/>
          <w:sz w:val="22"/>
          <w:shd w:fill="FFFFFF" w:val="clear"/>
        </w:rPr>
        <w:t xml:space="preserve">- São </w:t>
      </w:r>
      <w:r>
        <w:rPr>
          <w:rFonts w:eastAsia="Arial Narrow" w:cs="Arial Narrow" w:ascii="Arial Narrow" w:hAnsi="Arial Narrow"/>
          <w:b/>
          <w:i/>
          <w:color w:val="000000"/>
          <w:sz w:val="22"/>
          <w:shd w:fill="FFFFFF" w:val="clear"/>
        </w:rPr>
        <w:t>inalistáveis</w:t>
      </w:r>
      <w:r>
        <w:rPr>
          <w:rFonts w:eastAsia="Arial Narrow" w:cs="Arial Narrow" w:ascii="Arial Narrow" w:hAnsi="Arial Narrow"/>
          <w:b/>
          <w:color w:val="000000"/>
          <w:sz w:val="22"/>
          <w:shd w:fill="FFFFFF" w:val="clear"/>
        </w:rPr>
        <w:t xml:space="preserve">: </w:t>
      </w:r>
      <w:r>
        <w:rPr>
          <w:rFonts w:eastAsia="Arial Narrow" w:cs="Arial Narrow" w:ascii="Arial Narrow" w:hAnsi="Arial Narrow"/>
          <w:b/>
          <w:color w:val="000000"/>
          <w:sz w:val="22"/>
          <w:u w:val="single"/>
          <w:shd w:fill="FFFFFF" w:val="clear"/>
        </w:rPr>
        <w:t>estrangeiros</w:t>
      </w:r>
      <w:r>
        <w:rPr>
          <w:rFonts w:eastAsia="Arial Narrow" w:cs="Arial Narrow" w:ascii="Arial Narrow" w:hAnsi="Arial Narrow"/>
          <w:b/>
          <w:color w:val="000000"/>
          <w:sz w:val="22"/>
          <w:shd w:fill="FFFFFF" w:val="clear"/>
        </w:rPr>
        <w:t xml:space="preserve"> e, durante o serviço militar obrigatório, os </w:t>
      </w:r>
      <w:r>
        <w:rPr>
          <w:rFonts w:eastAsia="Arial Narrow" w:cs="Arial Narrow" w:ascii="Arial Narrow" w:hAnsi="Arial Narrow"/>
          <w:b/>
          <w:color w:val="000000"/>
          <w:sz w:val="22"/>
          <w:u w:val="single"/>
          <w:shd w:fill="FFFFFF" w:val="clear"/>
        </w:rPr>
        <w:t>conscritos</w:t>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8.</w:t>
      </w:r>
      <w:r>
        <w:rPr>
          <w:rFonts w:eastAsia="Arial Narrow" w:cs="Arial Narrow" w:ascii="Arial Narrow" w:hAnsi="Arial Narrow"/>
          <w:sz w:val="22"/>
          <w:shd w:fill="FFFFFF" w:val="clear"/>
        </w:rPr>
        <w:t xml:space="preserve"> Domicílio eleitoral</w:t>
      </w:r>
    </w:p>
    <w:p>
      <w:pPr>
        <w:pStyle w:val="Normal"/>
        <w:tabs>
          <w:tab w:val="clear" w:pos="709"/>
          <w:tab w:val="left" w:pos="708" w:leader="none"/>
        </w:tabs>
        <w:bidi w:val="0"/>
        <w:spacing w:lineRule="exact" w:line="276" w:before="0" w:after="120"/>
        <w:jc w:val="both"/>
        <w:rPr>
          <w:rFonts w:ascii="Arial Narrow" w:hAnsi="Arial Narrow" w:eastAsia="Arial Narrow" w:cs="Arial Narrow"/>
          <w:b/>
          <w:b/>
          <w:color w:val="000000"/>
          <w:sz w:val="16"/>
          <w:shd w:fill="FFFFFF" w:val="clear"/>
        </w:rPr>
      </w:pPr>
      <w:r>
        <w:rPr>
          <w:rFonts w:eastAsia="Arial Narrow" w:cs="Arial Narrow" w:ascii="Arial Narrow" w:hAnsi="Arial Narrow"/>
          <w:b/>
          <w:color w:val="000000"/>
          <w:sz w:val="16"/>
          <w:shd w:fill="FFFFFF" w:val="clear"/>
        </w:rPr>
        <w:t xml:space="preserve">Artigo 14, §3º, IV, da CF </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xml:space="preserve">- Conceito amplo, envolvendo qualquer vínculo (residência ou até afetivo). A própria Justiça Eleitoral tem que ter o controle. Em todo caso, ver se a pessoa é conhecida, inclusive se consta o endereço na declaração de imposto de renda, o endereço declarado no pedido, etc. </w:t>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9.</w:t>
      </w:r>
      <w:r>
        <w:rPr>
          <w:rFonts w:eastAsia="Arial Narrow" w:cs="Arial Narrow" w:ascii="Arial Narrow" w:hAnsi="Arial Narrow"/>
          <w:sz w:val="22"/>
          <w:shd w:fill="FFFFFF" w:val="clear"/>
        </w:rPr>
        <w:t xml:space="preserve"> Filiação partidária </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Será informado pelo sistema.</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xml:space="preserve">- Filiação, no mínimo, </w:t>
      </w:r>
      <w:r>
        <w:rPr>
          <w:rFonts w:eastAsia="Arial Narrow" w:cs="Arial Narrow" w:ascii="Arial Narrow" w:hAnsi="Arial Narrow"/>
          <w:b/>
          <w:i/>
          <w:sz w:val="22"/>
          <w:shd w:fill="FFFFFF" w:val="clear"/>
        </w:rPr>
        <w:t>há mais de 06 MESES, observadas as situações específicas dos membros do Ministério Público, do Tribunal de Contas, da Magistratura e, em aguns casos, dos militares (art. 14, § 8º, CF)</w:t>
      </w:r>
      <w:r>
        <w:rPr>
          <w:rFonts w:eastAsia="Arial Narrow" w:cs="Arial Narrow" w:ascii="Arial Narrow" w:hAnsi="Arial Narrow"/>
          <w:b/>
          <w:sz w:val="22"/>
          <w:shd w:fill="FFFFFF" w:val="clear"/>
        </w:rPr>
        <w:t>.</w:t>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10.</w:t>
      </w:r>
      <w:r>
        <w:rPr>
          <w:rFonts w:eastAsia="Arial Narrow" w:cs="Arial Narrow" w:ascii="Arial Narrow" w:hAnsi="Arial Narrow"/>
          <w:sz w:val="22"/>
          <w:shd w:fill="FFFFFF" w:val="clear"/>
        </w:rPr>
        <w:t xml:space="preserve"> Escolaridade/Alfabetização</w:t>
      </w:r>
    </w:p>
    <w:p>
      <w:pPr>
        <w:pStyle w:val="Normal"/>
        <w:tabs>
          <w:tab w:val="clear" w:pos="709"/>
          <w:tab w:val="left" w:pos="708" w:leader="none"/>
        </w:tabs>
        <w:bidi w:val="0"/>
        <w:spacing w:lineRule="exact" w:line="276" w:before="0" w:after="120"/>
        <w:jc w:val="both"/>
        <w:rPr>
          <w:rFonts w:ascii="Arial Narrow" w:hAnsi="Arial Narrow" w:eastAsia="Arial Narrow" w:cs="Arial Narrow"/>
          <w:b/>
          <w:b/>
          <w:color w:val="000000"/>
          <w:sz w:val="22"/>
          <w:shd w:fill="FFFFFF" w:val="clear"/>
        </w:rPr>
      </w:pPr>
      <w:r>
        <w:rPr>
          <w:rFonts w:eastAsia="Arial Narrow" w:cs="Arial Narrow" w:ascii="Arial Narrow" w:hAnsi="Arial Narrow"/>
          <w:b/>
          <w:color w:val="000000"/>
          <w:sz w:val="22"/>
          <w:shd w:fill="FFFFFF" w:val="clear"/>
        </w:rPr>
        <w:t xml:space="preserve">- A ausência de documento comprobatório da escolaridade somente pode ser suprida por declaração de próprio punho do candidato realizada na presença do servidor do Cartório Eleitoral(Resolução </w:t>
      </w:r>
      <w:r>
        <w:rPr>
          <w:rFonts w:eastAsia="Arial Narrow" w:cs="Arial Narrow" w:ascii="Arial Narrow" w:hAnsi="Arial Narrow"/>
          <w:b/>
          <w:sz w:val="22"/>
          <w:shd w:fill="FFFFFF" w:val="clear"/>
        </w:rPr>
        <w:t>23.455</w:t>
      </w:r>
      <w:r>
        <w:rPr>
          <w:rFonts w:eastAsia="Arial Narrow" w:cs="Arial Narrow" w:ascii="Arial Narrow" w:hAnsi="Arial Narrow"/>
          <w:b/>
          <w:color w:val="000000"/>
          <w:sz w:val="22"/>
          <w:shd w:fill="FFFFFF" w:val="clear"/>
        </w:rPr>
        <w:t xml:space="preserve">, art. 27, IV e § 11). Não pode ser aceita declaração apresentada já pronta e assinada. </w:t>
      </w:r>
    </w:p>
    <w:p>
      <w:pPr>
        <w:pStyle w:val="Normal"/>
        <w:tabs>
          <w:tab w:val="clear" w:pos="709"/>
          <w:tab w:val="left" w:pos="708" w:leader="none"/>
        </w:tabs>
        <w:bidi w:val="0"/>
        <w:spacing w:lineRule="exact" w:line="276" w:before="0" w:after="120"/>
        <w:jc w:val="both"/>
        <w:rPr>
          <w:rFonts w:ascii="Arial Narrow" w:hAnsi="Arial Narrow" w:eastAsia="Arial Narrow" w:cs="Arial Narrow"/>
          <w:b/>
          <w:b/>
          <w:color w:val="000000"/>
          <w:sz w:val="22"/>
          <w:shd w:fill="FFFFFF" w:val="clear"/>
        </w:rPr>
      </w:pPr>
      <w:r>
        <w:rPr>
          <w:rFonts w:eastAsia="Arial Narrow" w:cs="Arial Narrow" w:ascii="Arial Narrow" w:hAnsi="Arial Narrow"/>
          <w:b/>
          <w:color w:val="000000"/>
          <w:sz w:val="22"/>
          <w:shd w:fill="FFFFFF" w:val="clear"/>
        </w:rPr>
        <w:t xml:space="preserve">- Havendo dúvida sobre a condição de alfabetizado, deve-se exigir a realização de perícia (teste de escolaridade) que deve ser realizada individual e reservadamente, sob pena de nulidade. Em caso de teste, o Promotor deve acompanhar a sua realização e cuidar para que todos os detalhes constem no termo a ser lavrado (tipo de teste, tempo de duração, resultado etc), principalmente, em caso de constatação de analfabetismo. </w:t>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pBdr>
          <w:top w:val="single" w:sz="4" w:space="0" w:color="00000A"/>
          <w:left w:val="single" w:sz="4" w:space="0" w:color="00000A"/>
          <w:bottom w:val="single" w:sz="4" w:space="0" w:color="00000A"/>
          <w:right w:val="single" w:sz="4" w:space="0" w:color="00000A"/>
        </w:pBdr>
        <w:tabs>
          <w:tab w:val="clear" w:pos="709"/>
          <w:tab w:val="left" w:pos="708" w:leader="none"/>
        </w:tabs>
        <w:bidi w:val="0"/>
        <w:spacing w:lineRule="exact" w:line="276" w:before="0" w:after="120"/>
        <w:jc w:val="center"/>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III - INELEGIBILIDADES</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11.</w:t>
      </w:r>
      <w:r>
        <w:rPr>
          <w:rFonts w:eastAsia="Arial Narrow" w:cs="Arial Narrow" w:ascii="Arial Narrow" w:hAnsi="Arial Narrow"/>
          <w:sz w:val="22"/>
          <w:shd w:fill="FFFFFF" w:val="clear"/>
        </w:rPr>
        <w:t xml:space="preserve"> Mandato </w:t>
      </w:r>
      <w:r>
        <w:rPr>
          <w:rFonts w:eastAsia="Arial Narrow" w:cs="Arial Narrow" w:ascii="Arial Narrow" w:hAnsi="Arial Narrow"/>
          <w:sz w:val="22"/>
          <w:u w:val="single"/>
          <w:shd w:fill="FFFFFF" w:val="clear"/>
        </w:rPr>
        <w:t>legislativo</w:t>
      </w:r>
      <w:r>
        <w:rPr>
          <w:rFonts w:eastAsia="Arial Narrow" w:cs="Arial Narrow" w:ascii="Arial Narrow" w:hAnsi="Arial Narrow"/>
          <w:sz w:val="22"/>
          <w:shd w:fill="FFFFFF" w:val="clear"/>
        </w:rPr>
        <w:t xml:space="preserve"> (parlamentar) cassado nas legislaturas/eleições de 2005 em diante?</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18"/>
          <w:shd w:fill="FFFFFF" w:val="clear"/>
        </w:rPr>
      </w:pPr>
      <w:r>
        <w:rPr>
          <w:rFonts w:eastAsia="Arial Narrow" w:cs="Arial Narrow" w:ascii="Arial Narrow" w:hAnsi="Arial Narrow"/>
          <w:b/>
          <w:sz w:val="18"/>
          <w:shd w:fill="FFFFFF" w:val="clear"/>
        </w:rPr>
        <w:t>Causa de Inelegibilidade - Artigo 1, I, “b’, da LC 64/90 c/c artigo 55, I e II, da CF</w:t>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12.</w:t>
      </w:r>
      <w:r>
        <w:rPr>
          <w:rFonts w:eastAsia="Arial Narrow" w:cs="Arial Narrow" w:ascii="Arial Narrow" w:hAnsi="Arial Narrow"/>
          <w:sz w:val="22"/>
          <w:shd w:fill="FFFFFF" w:val="clear"/>
        </w:rPr>
        <w:t xml:space="preserve"> Mandato </w:t>
      </w:r>
      <w:r>
        <w:rPr>
          <w:rFonts w:eastAsia="Arial Narrow" w:cs="Arial Narrow" w:ascii="Arial Narrow" w:hAnsi="Arial Narrow"/>
          <w:sz w:val="22"/>
          <w:u w:val="single"/>
          <w:shd w:fill="FFFFFF" w:val="clear"/>
        </w:rPr>
        <w:t>executivo</w:t>
      </w:r>
      <w:r>
        <w:rPr>
          <w:rFonts w:eastAsia="Arial Narrow" w:cs="Arial Narrow" w:ascii="Arial Narrow" w:hAnsi="Arial Narrow"/>
          <w:sz w:val="22"/>
          <w:shd w:fill="FFFFFF" w:val="clear"/>
        </w:rPr>
        <w:t xml:space="preserve"> cassado por infringência à Constituição Federal, Estadual ou Leis Orgânicas no período de 2005 em diante? </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18"/>
          <w:shd w:fill="FFFFFF" w:val="clear"/>
        </w:rPr>
      </w:pPr>
      <w:r>
        <w:rPr>
          <w:rFonts w:eastAsia="Arial Narrow" w:cs="Arial Narrow" w:ascii="Arial Narrow" w:hAnsi="Arial Narrow"/>
          <w:b/>
          <w:sz w:val="18"/>
          <w:shd w:fill="FFFFFF" w:val="clear"/>
        </w:rPr>
        <w:t>Causa de Inelegibilidade - Artigo 1, I, “c’, da LC 64/90</w:t>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tabs>
          <w:tab w:val="clear" w:pos="709"/>
          <w:tab w:val="left" w:pos="708" w:leader="none"/>
        </w:tabs>
        <w:bidi w:val="0"/>
        <w:spacing w:lineRule="exact" w:line="276" w:before="0" w:after="120"/>
        <w:jc w:val="both"/>
        <w:rPr>
          <w:rFonts w:ascii="Arial Narrow" w:hAnsi="Arial Narrow" w:eastAsia="Arial Narrow" w:cs="Arial Narrow"/>
          <w:color w:val="000000"/>
          <w:sz w:val="22"/>
          <w:shd w:fill="FFFFFF" w:val="clear"/>
        </w:rPr>
      </w:pPr>
      <w:r>
        <w:rPr>
          <w:rFonts w:eastAsia="Arial Narrow" w:cs="Arial Narrow" w:ascii="Arial Narrow" w:hAnsi="Arial Narrow"/>
          <w:b/>
          <w:sz w:val="22"/>
          <w:shd w:fill="FFFFFF" w:val="clear"/>
        </w:rPr>
        <w:t>13.</w:t>
      </w:r>
      <w:r>
        <w:rPr>
          <w:rFonts w:eastAsia="Arial Narrow" w:cs="Arial Narrow" w:ascii="Arial Narrow" w:hAnsi="Arial Narrow"/>
          <w:sz w:val="22"/>
          <w:shd w:fill="FFFFFF" w:val="clear"/>
        </w:rPr>
        <w:t xml:space="preserve"> </w:t>
      </w:r>
      <w:r>
        <w:rPr>
          <w:rFonts w:eastAsia="Arial Narrow" w:cs="Arial Narrow" w:ascii="Arial Narrow" w:hAnsi="Arial Narrow"/>
          <w:color w:val="000000"/>
          <w:sz w:val="22"/>
          <w:shd w:fill="FFFFFF" w:val="clear"/>
        </w:rPr>
        <w:t>Representação julgada procedente pela Justiça Eleitoral, em decisão transitada em julgado ou proferida por órgão colegiado, em processo de apuração de abuso do poder econômico ou político nas eleições de 2008 em diante?</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18"/>
          <w:shd w:fill="FFFFFF" w:val="clear"/>
        </w:rPr>
      </w:pPr>
      <w:r>
        <w:rPr>
          <w:rFonts w:eastAsia="Arial Narrow" w:cs="Arial Narrow" w:ascii="Arial Narrow" w:hAnsi="Arial Narrow"/>
          <w:b/>
          <w:sz w:val="18"/>
          <w:shd w:fill="FFFFFF" w:val="clear"/>
        </w:rPr>
        <w:t>Causa de Inelegibilidade - Artigo 1, I, “d’, da LC 64/90</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color w:val="000000"/>
          <w:sz w:val="22"/>
          <w:shd w:fill="FFFFFF" w:val="clear"/>
        </w:rPr>
        <w:t>- Vedação válida para a eleição na qual concorrem ou tenham sido diplomados, bem como para as que se realizarem nos 8 (oito) anos seguintes</w:t>
      </w:r>
      <w:r>
        <w:rPr>
          <w:rFonts w:eastAsia="Arial Narrow" w:cs="Arial Narrow" w:ascii="Arial Narrow" w:hAnsi="Arial Narrow"/>
          <w:b/>
          <w:sz w:val="22"/>
          <w:shd w:fill="FFFFFF" w:val="clear"/>
        </w:rPr>
        <w:t>.</w:t>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tabs>
          <w:tab w:val="clear" w:pos="709"/>
          <w:tab w:val="left" w:pos="708" w:leader="none"/>
        </w:tabs>
        <w:bidi w:val="0"/>
        <w:spacing w:lineRule="exact" w:line="276" w:before="28" w:after="120"/>
        <w:jc w:val="both"/>
        <w:rPr>
          <w:rFonts w:ascii="Arial Narrow" w:hAnsi="Arial Narrow" w:eastAsia="Arial Narrow" w:cs="Arial Narrow"/>
          <w:color w:val="000000"/>
          <w:sz w:val="22"/>
          <w:shd w:fill="FFFFFF" w:val="clear"/>
        </w:rPr>
      </w:pPr>
      <w:r>
        <w:rPr>
          <w:rFonts w:eastAsia="Arial Narrow" w:cs="Arial Narrow" w:ascii="Arial Narrow" w:hAnsi="Arial Narrow"/>
          <w:b/>
          <w:sz w:val="22"/>
          <w:shd w:fill="FFFFFF" w:val="clear"/>
        </w:rPr>
        <w:t>14.</w:t>
      </w:r>
      <w:r>
        <w:rPr>
          <w:rFonts w:eastAsia="Arial Narrow" w:cs="Arial Narrow" w:ascii="Arial Narrow" w:hAnsi="Arial Narrow"/>
          <w:sz w:val="22"/>
          <w:shd w:fill="FFFFFF" w:val="clear"/>
        </w:rPr>
        <w:t xml:space="preserve"> Detentor</w:t>
      </w:r>
      <w:r>
        <w:rPr>
          <w:rFonts w:eastAsia="Arial Narrow" w:cs="Arial Narrow" w:ascii="Arial Narrow" w:hAnsi="Arial Narrow"/>
          <w:b/>
          <w:sz w:val="22"/>
          <w:shd w:fill="FFFFFF" w:val="clear"/>
        </w:rPr>
        <w:t xml:space="preserve"> </w:t>
      </w:r>
      <w:r>
        <w:rPr>
          <w:rFonts w:eastAsia="Arial Narrow" w:cs="Arial Narrow" w:ascii="Arial Narrow" w:hAnsi="Arial Narrow"/>
          <w:color w:val="000000"/>
          <w:sz w:val="22"/>
          <w:shd w:fill="FFFFFF" w:val="clear"/>
        </w:rPr>
        <w:t>de cargo na administração pública direta, indireta ou fundacional condenado em decisão transitada em julgado ou proferida por órgão judicial colegiado</w:t>
      </w:r>
      <w:r>
        <w:rPr>
          <w:rFonts w:eastAsia="Arial Narrow" w:cs="Arial Narrow" w:ascii="Arial Narrow" w:hAnsi="Arial Narrow"/>
          <w:sz w:val="22"/>
          <w:shd w:fill="FFFFFF" w:val="clear"/>
        </w:rPr>
        <w:t xml:space="preserve"> por ter</w:t>
      </w:r>
      <w:r>
        <w:rPr>
          <w:rFonts w:eastAsia="Arial Narrow" w:cs="Arial Narrow" w:ascii="Arial Narrow" w:hAnsi="Arial Narrow"/>
          <w:color w:val="000000"/>
          <w:sz w:val="22"/>
          <w:shd w:fill="FFFFFF" w:val="clear"/>
        </w:rPr>
        <w:t xml:space="preserve"> beneficiado a si ou a terceiros, pelo abuso do poder econômico ou político nos anos de 2008 em diante?</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18"/>
          <w:shd w:fill="FFFFFF" w:val="clear"/>
        </w:rPr>
      </w:pPr>
      <w:r>
        <w:rPr>
          <w:rFonts w:eastAsia="Arial Narrow" w:cs="Arial Narrow" w:ascii="Arial Narrow" w:hAnsi="Arial Narrow"/>
          <w:b/>
          <w:sz w:val="18"/>
          <w:shd w:fill="FFFFFF" w:val="clear"/>
        </w:rPr>
        <w:t>Causa de Inelegibilidade - Artigo 1, I, “h’, da LC 64/90</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color w:val="000000"/>
          <w:sz w:val="22"/>
          <w:shd w:fill="FFFFFF" w:val="clear"/>
        </w:rPr>
        <w:t>- Vedação válida para a eleição na qual concorrem ou tenham sido diplomados, bem como para as que se realizarem nos 8 (oito) anos seguintes</w:t>
      </w:r>
      <w:r>
        <w:rPr>
          <w:rFonts w:eastAsia="Arial Narrow" w:cs="Arial Narrow" w:ascii="Arial Narrow" w:hAnsi="Arial Narrow"/>
          <w:b/>
          <w:sz w:val="22"/>
          <w:shd w:fill="FFFFFF" w:val="clear"/>
        </w:rPr>
        <w:t>.</w:t>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tabs>
          <w:tab w:val="clear" w:pos="709"/>
          <w:tab w:val="left" w:pos="708" w:leader="none"/>
        </w:tabs>
        <w:bidi w:val="0"/>
        <w:spacing w:lineRule="exact" w:line="276" w:before="0" w:after="120"/>
        <w:jc w:val="both"/>
        <w:rPr>
          <w:rFonts w:ascii="Arial Narrow" w:hAnsi="Arial Narrow" w:eastAsia="Arial Narrow" w:cs="Arial Narrow"/>
          <w:color w:val="000000"/>
          <w:sz w:val="22"/>
          <w:shd w:fill="FFFFFF" w:val="clear"/>
        </w:rPr>
      </w:pPr>
      <w:r>
        <w:rPr>
          <w:rFonts w:eastAsia="Arial Narrow" w:cs="Arial Narrow" w:ascii="Arial Narrow" w:hAnsi="Arial Narrow"/>
          <w:b/>
          <w:sz w:val="22"/>
          <w:shd w:fill="FFFFFF" w:val="clear"/>
        </w:rPr>
        <w:t>15.</w:t>
      </w:r>
      <w:r>
        <w:rPr>
          <w:rFonts w:eastAsia="Arial Narrow" w:cs="Arial Narrow" w:ascii="Arial Narrow" w:hAnsi="Arial Narrow"/>
          <w:sz w:val="22"/>
          <w:shd w:fill="FFFFFF" w:val="clear"/>
        </w:rPr>
        <w:t xml:space="preserve"> C</w:t>
      </w:r>
      <w:r>
        <w:rPr>
          <w:rFonts w:eastAsia="Arial Narrow" w:cs="Arial Narrow" w:ascii="Arial Narrow" w:hAnsi="Arial Narrow"/>
          <w:color w:val="000000"/>
          <w:sz w:val="22"/>
          <w:shd w:fill="FFFFFF" w:val="clear"/>
        </w:rPr>
        <w:t>ondenação, em decisão transitada em julgado ou proferida por órgão judicial colegiado pelos crimes:</w:t>
      </w:r>
    </w:p>
    <w:p>
      <w:pPr>
        <w:pStyle w:val="Normal"/>
        <w:tabs>
          <w:tab w:val="clear" w:pos="709"/>
          <w:tab w:val="left" w:pos="708" w:leader="none"/>
        </w:tabs>
        <w:bidi w:val="0"/>
        <w:spacing w:lineRule="exact" w:line="276" w:before="0" w:after="120"/>
        <w:jc w:val="both"/>
        <w:rPr>
          <w:rFonts w:ascii="Arial Narrow" w:hAnsi="Arial Narrow" w:eastAsia="Arial Narrow" w:cs="Arial Narrow"/>
          <w:color w:val="000000"/>
          <w:sz w:val="22"/>
          <w:shd w:fill="FFFFFF" w:val="clear"/>
        </w:rPr>
      </w:pPr>
      <w:r>
        <w:rPr>
          <w:rFonts w:eastAsia="Arial Narrow" w:cs="Arial Narrow" w:ascii="Arial Narrow" w:hAnsi="Arial Narrow"/>
          <w:color w:val="000000"/>
          <w:sz w:val="22"/>
          <w:shd w:fill="FFFFFF" w:val="clear"/>
        </w:rPr>
        <w:t>1. contra a economia popular, a fé pública, a administração pública e o patrimônio público;</w:t>
      </w:r>
    </w:p>
    <w:p>
      <w:pPr>
        <w:pStyle w:val="Normal"/>
        <w:tabs>
          <w:tab w:val="clear" w:pos="709"/>
          <w:tab w:val="left" w:pos="708" w:leader="none"/>
        </w:tabs>
        <w:bidi w:val="0"/>
        <w:spacing w:lineRule="exact" w:line="276" w:before="0" w:after="120"/>
        <w:jc w:val="both"/>
        <w:rPr>
          <w:rFonts w:ascii="Arial Narrow" w:hAnsi="Arial Narrow" w:eastAsia="Arial Narrow" w:cs="Arial Narrow"/>
          <w:color w:val="000000"/>
          <w:sz w:val="22"/>
          <w:shd w:fill="FFFFFF" w:val="clear"/>
        </w:rPr>
      </w:pPr>
      <w:r>
        <w:rPr>
          <w:rFonts w:eastAsia="Arial Narrow" w:cs="Arial Narrow" w:ascii="Arial Narrow" w:hAnsi="Arial Narrow"/>
          <w:color w:val="000000"/>
          <w:sz w:val="22"/>
          <w:shd w:fill="FFFFFF" w:val="clear"/>
        </w:rPr>
        <w:t>2. contra o patrimônio privado, o sistema financeiro, o mercado de capitais e os previstos na lei que regula a falência;</w:t>
      </w:r>
    </w:p>
    <w:p>
      <w:pPr>
        <w:pStyle w:val="Normal"/>
        <w:tabs>
          <w:tab w:val="clear" w:pos="709"/>
          <w:tab w:val="left" w:pos="708" w:leader="none"/>
        </w:tabs>
        <w:bidi w:val="0"/>
        <w:spacing w:lineRule="exact" w:line="276" w:before="0" w:after="120"/>
        <w:jc w:val="both"/>
        <w:rPr>
          <w:rFonts w:ascii="Arial Narrow" w:hAnsi="Arial Narrow" w:eastAsia="Arial Narrow" w:cs="Arial Narrow"/>
          <w:color w:val="000000"/>
          <w:sz w:val="22"/>
          <w:shd w:fill="FFFFFF" w:val="clear"/>
        </w:rPr>
      </w:pPr>
      <w:r>
        <w:rPr>
          <w:rFonts w:eastAsia="Arial Narrow" w:cs="Arial Narrow" w:ascii="Arial Narrow" w:hAnsi="Arial Narrow"/>
          <w:color w:val="000000"/>
          <w:sz w:val="22"/>
          <w:shd w:fill="FFFFFF" w:val="clear"/>
        </w:rPr>
        <w:t xml:space="preserve">3. contra o meio ambiente e a saúde pública; </w:t>
      </w:r>
    </w:p>
    <w:p>
      <w:pPr>
        <w:pStyle w:val="Normal"/>
        <w:tabs>
          <w:tab w:val="clear" w:pos="709"/>
          <w:tab w:val="left" w:pos="708" w:leader="none"/>
        </w:tabs>
        <w:bidi w:val="0"/>
        <w:spacing w:lineRule="exact" w:line="276" w:before="0" w:after="120"/>
        <w:jc w:val="both"/>
        <w:rPr>
          <w:rFonts w:ascii="Arial Narrow" w:hAnsi="Arial Narrow" w:eastAsia="Arial Narrow" w:cs="Arial Narrow"/>
          <w:color w:val="000000"/>
          <w:sz w:val="22"/>
          <w:shd w:fill="FFFFFF" w:val="clear"/>
        </w:rPr>
      </w:pPr>
      <w:r>
        <w:rPr>
          <w:rFonts w:eastAsia="Arial Narrow" w:cs="Arial Narrow" w:ascii="Arial Narrow" w:hAnsi="Arial Narrow"/>
          <w:color w:val="000000"/>
          <w:sz w:val="22"/>
          <w:shd w:fill="FFFFFF" w:val="clear"/>
        </w:rPr>
        <w:t xml:space="preserve">4. eleitorais, para os quais a lei comine pena privativa de liberdade; </w:t>
      </w:r>
    </w:p>
    <w:p>
      <w:pPr>
        <w:pStyle w:val="Normal"/>
        <w:tabs>
          <w:tab w:val="clear" w:pos="709"/>
          <w:tab w:val="left" w:pos="708" w:leader="none"/>
        </w:tabs>
        <w:bidi w:val="0"/>
        <w:spacing w:lineRule="exact" w:line="276" w:before="0" w:after="120"/>
        <w:jc w:val="both"/>
        <w:rPr>
          <w:rFonts w:ascii="Arial Narrow" w:hAnsi="Arial Narrow" w:eastAsia="Arial Narrow" w:cs="Arial Narrow"/>
          <w:color w:val="000000"/>
          <w:sz w:val="22"/>
          <w:shd w:fill="FFFFFF" w:val="clear"/>
        </w:rPr>
      </w:pPr>
      <w:r>
        <w:rPr>
          <w:rFonts w:eastAsia="Arial Narrow" w:cs="Arial Narrow" w:ascii="Arial Narrow" w:hAnsi="Arial Narrow"/>
          <w:color w:val="000000"/>
          <w:sz w:val="22"/>
          <w:shd w:fill="FFFFFF" w:val="clear"/>
        </w:rPr>
        <w:t xml:space="preserve">5. de abuso de autoridade, nos casos em que houver condenação à perda do cargo ou à inabilitação para o exercício de função pública; </w:t>
      </w:r>
    </w:p>
    <w:p>
      <w:pPr>
        <w:pStyle w:val="Normal"/>
        <w:tabs>
          <w:tab w:val="clear" w:pos="709"/>
          <w:tab w:val="left" w:pos="708" w:leader="none"/>
        </w:tabs>
        <w:bidi w:val="0"/>
        <w:spacing w:lineRule="exact" w:line="276" w:before="0" w:after="120"/>
        <w:jc w:val="both"/>
        <w:rPr>
          <w:rFonts w:ascii="Arial Narrow" w:hAnsi="Arial Narrow" w:eastAsia="Arial Narrow" w:cs="Arial Narrow"/>
          <w:color w:val="000000"/>
          <w:sz w:val="22"/>
          <w:shd w:fill="FFFFFF" w:val="clear"/>
        </w:rPr>
      </w:pPr>
      <w:r>
        <w:rPr>
          <w:rFonts w:eastAsia="Arial Narrow" w:cs="Arial Narrow" w:ascii="Arial Narrow" w:hAnsi="Arial Narrow"/>
          <w:color w:val="000000"/>
          <w:sz w:val="22"/>
          <w:shd w:fill="FFFFFF" w:val="clear"/>
        </w:rPr>
        <w:t xml:space="preserve">6. de lavagem ou ocultação de bens, direitos e valores; </w:t>
      </w:r>
    </w:p>
    <w:p>
      <w:pPr>
        <w:pStyle w:val="Normal"/>
        <w:tabs>
          <w:tab w:val="clear" w:pos="709"/>
          <w:tab w:val="left" w:pos="708" w:leader="none"/>
        </w:tabs>
        <w:bidi w:val="0"/>
        <w:spacing w:lineRule="exact" w:line="276" w:before="0" w:after="120"/>
        <w:jc w:val="both"/>
        <w:rPr>
          <w:rFonts w:ascii="Arial Narrow" w:hAnsi="Arial Narrow" w:eastAsia="Arial Narrow" w:cs="Arial Narrow"/>
          <w:color w:val="000000"/>
          <w:sz w:val="22"/>
          <w:shd w:fill="FFFFFF" w:val="clear"/>
        </w:rPr>
      </w:pPr>
      <w:r>
        <w:rPr>
          <w:rFonts w:eastAsia="Arial Narrow" w:cs="Arial Narrow" w:ascii="Arial Narrow" w:hAnsi="Arial Narrow"/>
          <w:color w:val="000000"/>
          <w:sz w:val="22"/>
          <w:shd w:fill="FFFFFF" w:val="clear"/>
        </w:rPr>
        <w:t xml:space="preserve">7. de tráfico de entorpecentes e drogas afins, racismo, tortura, terrorismo e hediondos; </w:t>
      </w:r>
    </w:p>
    <w:p>
      <w:pPr>
        <w:pStyle w:val="Normal"/>
        <w:tabs>
          <w:tab w:val="clear" w:pos="709"/>
          <w:tab w:val="left" w:pos="708" w:leader="none"/>
        </w:tabs>
        <w:bidi w:val="0"/>
        <w:spacing w:lineRule="exact" w:line="276" w:before="0" w:after="120"/>
        <w:jc w:val="both"/>
        <w:rPr>
          <w:rFonts w:ascii="Arial Narrow" w:hAnsi="Arial Narrow" w:eastAsia="Arial Narrow" w:cs="Arial Narrow"/>
          <w:color w:val="000000"/>
          <w:sz w:val="22"/>
          <w:shd w:fill="FFFFFF" w:val="clear"/>
        </w:rPr>
      </w:pPr>
      <w:r>
        <w:rPr>
          <w:rFonts w:eastAsia="Arial Narrow" w:cs="Arial Narrow" w:ascii="Arial Narrow" w:hAnsi="Arial Narrow"/>
          <w:color w:val="000000"/>
          <w:sz w:val="22"/>
          <w:shd w:fill="FFFFFF" w:val="clear"/>
        </w:rPr>
        <w:t xml:space="preserve">8. de redução à condição análoga à de escravo; </w:t>
      </w:r>
    </w:p>
    <w:p>
      <w:pPr>
        <w:pStyle w:val="Normal"/>
        <w:tabs>
          <w:tab w:val="clear" w:pos="709"/>
          <w:tab w:val="left" w:pos="708" w:leader="none"/>
        </w:tabs>
        <w:bidi w:val="0"/>
        <w:spacing w:lineRule="exact" w:line="276" w:before="0" w:after="120"/>
        <w:jc w:val="both"/>
        <w:rPr>
          <w:rFonts w:ascii="Arial Narrow" w:hAnsi="Arial Narrow" w:eastAsia="Arial Narrow" w:cs="Arial Narrow"/>
          <w:color w:val="000000"/>
          <w:sz w:val="22"/>
          <w:shd w:fill="FFFFFF" w:val="clear"/>
        </w:rPr>
      </w:pPr>
      <w:r>
        <w:rPr>
          <w:rFonts w:eastAsia="Arial Narrow" w:cs="Arial Narrow" w:ascii="Arial Narrow" w:hAnsi="Arial Narrow"/>
          <w:color w:val="000000"/>
          <w:sz w:val="22"/>
          <w:shd w:fill="FFFFFF" w:val="clear"/>
        </w:rPr>
        <w:t xml:space="preserve">9. contra a vida e a dignidade sexual; e </w:t>
      </w:r>
    </w:p>
    <w:p>
      <w:pPr>
        <w:pStyle w:val="Normal"/>
        <w:tabs>
          <w:tab w:val="clear" w:pos="709"/>
          <w:tab w:val="left" w:pos="708" w:leader="none"/>
        </w:tabs>
        <w:bidi w:val="0"/>
        <w:spacing w:lineRule="exact" w:line="276" w:before="0" w:after="120"/>
        <w:jc w:val="both"/>
        <w:rPr>
          <w:rFonts w:ascii="Arial Narrow" w:hAnsi="Arial Narrow" w:eastAsia="Arial Narrow" w:cs="Arial Narrow"/>
          <w:color w:val="000000"/>
          <w:sz w:val="22"/>
          <w:shd w:fill="FFFFFF" w:val="clear"/>
        </w:rPr>
      </w:pPr>
      <w:r>
        <w:rPr>
          <w:rFonts w:eastAsia="Arial Narrow" w:cs="Arial Narrow" w:ascii="Arial Narrow" w:hAnsi="Arial Narrow"/>
          <w:color w:val="000000"/>
          <w:sz w:val="22"/>
          <w:shd w:fill="FFFFFF" w:val="clear"/>
        </w:rPr>
        <w:t>10. praticados por organização criminosa, quadrilha ou bando;</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18"/>
          <w:shd w:fill="FFFFFF" w:val="clear"/>
        </w:rPr>
      </w:pPr>
      <w:r>
        <w:rPr>
          <w:rFonts w:eastAsia="Arial Narrow" w:cs="Arial Narrow" w:ascii="Arial Narrow" w:hAnsi="Arial Narrow"/>
          <w:b/>
          <w:sz w:val="18"/>
          <w:shd w:fill="FFFFFF" w:val="clear"/>
        </w:rPr>
        <w:t>Causa de Inelegibilidade - Artigo 1, I, “c’, da LC 64/90</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Vedação válida desde a condenação até o transcurso do prazo de 8 (oito) anos, contados após o cumprimento da pena.</w:t>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16.</w:t>
      </w:r>
      <w:r>
        <w:rPr>
          <w:rFonts w:eastAsia="Arial Narrow" w:cs="Arial Narrow" w:ascii="Arial Narrow" w:hAnsi="Arial Narrow"/>
          <w:sz w:val="22"/>
          <w:shd w:fill="FFFFFF" w:val="clear"/>
        </w:rPr>
        <w:t xml:space="preserve"> Militar declarado indigno ou incompatível com o oficialato nos últimos 8 (oito) anos? </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18"/>
          <w:shd w:fill="FFFFFF" w:val="clear"/>
        </w:rPr>
      </w:pPr>
      <w:r>
        <w:rPr>
          <w:rFonts w:eastAsia="Arial Narrow" w:cs="Arial Narrow" w:ascii="Arial Narrow" w:hAnsi="Arial Narrow"/>
          <w:b/>
          <w:sz w:val="18"/>
          <w:shd w:fill="FFFFFF" w:val="clear"/>
        </w:rPr>
        <w:t>Causa de Inelegibilidade - Artigo 1, I, “f’, da LC 64/90</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Vedação válida nos 8 (oito) anos seguintes ao reconhecimento da indignidade ou incompatibilidade.</w:t>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17.</w:t>
      </w:r>
      <w:r>
        <w:rPr>
          <w:rFonts w:eastAsia="Arial Narrow" w:cs="Arial Narrow" w:ascii="Arial Narrow" w:hAnsi="Arial Narrow"/>
          <w:sz w:val="22"/>
          <w:shd w:fill="FFFFFF" w:val="clear"/>
        </w:rPr>
        <w:t xml:space="preserve"> Contas rejeitadas por irregularidade insanável que configure ato doloso de improbidade administrativa em decisão irrecorrível, nos últimos 8 (oito) anos, pelo TCM, TCE ou TCU? (Verificar Listas do TCM, TCE e TCU)</w:t>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18"/>
          <w:shd w:fill="FFFFFF" w:val="clear"/>
        </w:rPr>
        <w:t>Causa de Inelegibilidade - Artigo 1, I, “g’, da LC 64/90</w:t>
      </w:r>
      <w:r>
        <w:rPr>
          <w:rFonts w:eastAsia="Arial Narrow" w:cs="Arial Narrow" w:ascii="Arial Narrow" w:hAnsi="Arial Narrow"/>
          <w:sz w:val="22"/>
          <w:shd w:fill="FFFFFF" w:val="clear"/>
        </w:rPr>
        <w:t xml:space="preserve"> </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Vedação válida para as eleições que se realizarem nos 8 (oito) anos seguintes à decisão.</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Verificar se houve apreciação judicial, suspendendo a eficácia da decisão da Corte de Contas.</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r>
    </w:p>
    <w:tbl>
      <w:tblPr>
        <w:tblW w:w="6595" w:type="dxa"/>
        <w:jc w:val="left"/>
        <w:tblInd w:w="-10" w:type="dxa"/>
        <w:tblLayout w:type="fixed"/>
        <w:tblCellMar>
          <w:top w:w="0" w:type="dxa"/>
          <w:left w:w="98" w:type="dxa"/>
          <w:bottom w:w="0" w:type="dxa"/>
          <w:right w:w="108" w:type="dxa"/>
        </w:tblCellMar>
      </w:tblPr>
      <w:tblGrid>
        <w:gridCol w:w="3297"/>
        <w:gridCol w:w="3297"/>
      </w:tblGrid>
      <w:tr>
        <w:trPr/>
        <w:tc>
          <w:tcPr>
            <w:tcW w:w="329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tabs>
                <w:tab w:val="clear" w:pos="709"/>
                <w:tab w:val="left" w:pos="708" w:leader="none"/>
              </w:tabs>
              <w:bidi w:val="0"/>
              <w:spacing w:lineRule="atLeast" w:line="100" w:before="0" w:after="0"/>
              <w:jc w:val="center"/>
              <w:rPr>
                <w:rFonts w:ascii="Arial Narrow" w:hAnsi="Arial Narrow" w:eastAsia="Arial Narrow" w:cs="Arial Narrow"/>
                <w:b/>
                <w:b/>
                <w:shd w:fill="FFFFFF" w:val="clear"/>
              </w:rPr>
            </w:pPr>
            <w:r>
              <w:rPr>
                <w:rFonts w:eastAsia="Arial Narrow" w:cs="Arial Narrow" w:ascii="Arial Narrow" w:hAnsi="Arial Narrow"/>
                <w:b/>
                <w:shd w:fill="FFFFFF" w:val="clear"/>
              </w:rPr>
              <w:t>AGENTE PÚBLICO</w:t>
            </w:r>
          </w:p>
        </w:tc>
        <w:tc>
          <w:tcPr>
            <w:tcW w:w="329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tabs>
                <w:tab w:val="clear" w:pos="709"/>
                <w:tab w:val="left" w:pos="708" w:leader="none"/>
              </w:tabs>
              <w:bidi w:val="0"/>
              <w:spacing w:lineRule="atLeast" w:line="100" w:before="0" w:after="0"/>
              <w:jc w:val="center"/>
              <w:rPr>
                <w:rFonts w:ascii="Arial Narrow" w:hAnsi="Arial Narrow" w:eastAsia="Arial Narrow" w:cs="Arial Narrow"/>
                <w:b/>
                <w:b/>
                <w:shd w:fill="FFFFFF" w:val="clear"/>
              </w:rPr>
            </w:pPr>
            <w:r>
              <w:rPr>
                <w:rFonts w:eastAsia="Arial Narrow" w:cs="Arial Narrow" w:ascii="Arial Narrow" w:hAnsi="Arial Narrow"/>
                <w:b/>
                <w:shd w:fill="FFFFFF" w:val="clear"/>
              </w:rPr>
              <w:t>ÓRGÃO COMPETENTE PARA JULGAMENTO</w:t>
            </w:r>
          </w:p>
        </w:tc>
      </w:tr>
      <w:tr>
        <w:trPr/>
        <w:tc>
          <w:tcPr>
            <w:tcW w:w="329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tabs>
                <w:tab w:val="clear" w:pos="709"/>
                <w:tab w:val="left" w:pos="708" w:leader="none"/>
              </w:tabs>
              <w:bidi w:val="0"/>
              <w:spacing w:lineRule="atLeast" w:line="100" w:before="0" w:after="0"/>
              <w:jc w:val="both"/>
              <w:rPr>
                <w:rFonts w:ascii="Arial Narrow" w:hAnsi="Arial Narrow" w:eastAsia="Arial Narrow" w:cs="Arial Narrow"/>
                <w:b/>
                <w:b/>
                <w:shd w:fill="FFFFFF" w:val="clear"/>
              </w:rPr>
            </w:pPr>
            <w:r>
              <w:rPr>
                <w:rFonts w:eastAsia="Arial Narrow" w:cs="Arial Narrow" w:ascii="Arial Narrow" w:hAnsi="Arial Narrow"/>
                <w:b/>
                <w:shd w:fill="FFFFFF" w:val="clear"/>
              </w:rPr>
              <w:t>- Prefeito Municipal (Contas de Governo ou anuais)</w:t>
            </w:r>
          </w:p>
        </w:tc>
        <w:tc>
          <w:tcPr>
            <w:tcW w:w="329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tabs>
                <w:tab w:val="clear" w:pos="709"/>
                <w:tab w:val="left" w:pos="708" w:leader="none"/>
              </w:tabs>
              <w:bidi w:val="0"/>
              <w:spacing w:lineRule="atLeast" w:line="100" w:before="0" w:after="0"/>
              <w:jc w:val="both"/>
              <w:rPr>
                <w:rFonts w:ascii="Arial Narrow" w:hAnsi="Arial Narrow" w:eastAsia="Arial Narrow" w:cs="Arial Narrow"/>
                <w:b/>
                <w:b/>
                <w:shd w:fill="FFFFFF" w:val="clear"/>
              </w:rPr>
            </w:pPr>
            <w:r>
              <w:rPr>
                <w:rFonts w:eastAsia="Arial Narrow" w:cs="Arial Narrow" w:ascii="Arial Narrow" w:hAnsi="Arial Narrow"/>
                <w:b/>
                <w:shd w:fill="FFFFFF" w:val="clear"/>
              </w:rPr>
              <w:t>- Câmara de Vereadores (art. 31, § 2º, CF/88).</w:t>
            </w:r>
          </w:p>
        </w:tc>
      </w:tr>
      <w:tr>
        <w:trPr/>
        <w:tc>
          <w:tcPr>
            <w:tcW w:w="329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tabs>
                <w:tab w:val="clear" w:pos="709"/>
                <w:tab w:val="left" w:pos="708" w:leader="none"/>
              </w:tabs>
              <w:bidi w:val="0"/>
              <w:spacing w:lineRule="atLeast" w:line="100" w:before="0" w:after="0"/>
              <w:jc w:val="both"/>
              <w:rPr>
                <w:rFonts w:ascii="Arial Narrow" w:hAnsi="Arial Narrow" w:eastAsia="Arial Narrow" w:cs="Arial Narrow"/>
                <w:b/>
                <w:b/>
                <w:shd w:fill="FFFFFF" w:val="clear"/>
              </w:rPr>
            </w:pPr>
            <w:r>
              <w:rPr>
                <w:rFonts w:eastAsia="Arial Narrow" w:cs="Arial Narrow" w:ascii="Arial Narrow" w:hAnsi="Arial Narrow"/>
                <w:b/>
                <w:shd w:fill="FFFFFF" w:val="clear"/>
              </w:rPr>
              <w:t>- Prefeito Municipal (Contas de Gestão/ordenador de despesas)</w:t>
            </w:r>
          </w:p>
        </w:tc>
        <w:tc>
          <w:tcPr>
            <w:tcW w:w="329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tabs>
                <w:tab w:val="clear" w:pos="709"/>
                <w:tab w:val="left" w:pos="708" w:leader="none"/>
              </w:tabs>
              <w:bidi w:val="0"/>
              <w:spacing w:lineRule="atLeast" w:line="100" w:before="0" w:after="0"/>
              <w:jc w:val="both"/>
              <w:rPr>
                <w:rFonts w:ascii="Arial Narrow" w:hAnsi="Arial Narrow" w:eastAsia="Arial Narrow" w:cs="Arial Narrow"/>
                <w:b/>
                <w:b/>
                <w:shd w:fill="FFFFFF" w:val="clear"/>
              </w:rPr>
            </w:pPr>
            <w:r>
              <w:rPr>
                <w:rFonts w:eastAsia="Arial Narrow" w:cs="Arial Narrow" w:ascii="Arial Narrow" w:hAnsi="Arial Narrow"/>
                <w:b/>
                <w:shd w:fill="FFFFFF" w:val="clear"/>
              </w:rPr>
              <w:t>- Tribunal de Contas (TSE – RO nº 401-37 – julgado em 26/08/2014).</w:t>
            </w:r>
          </w:p>
        </w:tc>
      </w:tr>
      <w:tr>
        <w:trPr/>
        <w:tc>
          <w:tcPr>
            <w:tcW w:w="329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tabs>
                <w:tab w:val="clear" w:pos="709"/>
                <w:tab w:val="left" w:pos="708" w:leader="none"/>
              </w:tabs>
              <w:bidi w:val="0"/>
              <w:spacing w:lineRule="atLeast" w:line="100" w:before="0" w:after="0"/>
              <w:jc w:val="both"/>
              <w:rPr>
                <w:rFonts w:ascii="Arial Narrow" w:hAnsi="Arial Narrow" w:eastAsia="Arial Narrow" w:cs="Arial Narrow"/>
                <w:b/>
                <w:b/>
                <w:shd w:fill="FFFFFF" w:val="clear"/>
              </w:rPr>
            </w:pPr>
            <w:r>
              <w:rPr>
                <w:rFonts w:eastAsia="Arial Narrow" w:cs="Arial Narrow" w:ascii="Arial Narrow" w:hAnsi="Arial Narrow"/>
                <w:b/>
                <w:shd w:fill="FFFFFF" w:val="clear"/>
              </w:rPr>
              <w:t>- Prefeito Municipal (verbas de convênio)</w:t>
            </w:r>
          </w:p>
        </w:tc>
        <w:tc>
          <w:tcPr>
            <w:tcW w:w="329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tabs>
                <w:tab w:val="clear" w:pos="709"/>
                <w:tab w:val="left" w:pos="708" w:leader="none"/>
              </w:tabs>
              <w:bidi w:val="0"/>
              <w:spacing w:lineRule="atLeast" w:line="100" w:before="0" w:after="0"/>
              <w:jc w:val="both"/>
              <w:rPr>
                <w:rFonts w:ascii="Arial Narrow" w:hAnsi="Arial Narrow" w:eastAsia="Arial Narrow" w:cs="Arial Narrow"/>
                <w:b/>
                <w:b/>
                <w:shd w:fill="FFFFFF" w:val="clear"/>
              </w:rPr>
            </w:pPr>
            <w:r>
              <w:rPr>
                <w:rFonts w:eastAsia="Arial Narrow" w:cs="Arial Narrow" w:ascii="Arial Narrow" w:hAnsi="Arial Narrow"/>
                <w:b/>
                <w:shd w:fill="FFFFFF" w:val="clear"/>
              </w:rPr>
              <w:t>- Tribunal de Contas do Estado ou da União.</w:t>
            </w:r>
          </w:p>
        </w:tc>
      </w:tr>
      <w:tr>
        <w:trPr/>
        <w:tc>
          <w:tcPr>
            <w:tcW w:w="329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tabs>
                <w:tab w:val="clear" w:pos="709"/>
                <w:tab w:val="left" w:pos="708" w:leader="none"/>
              </w:tabs>
              <w:bidi w:val="0"/>
              <w:spacing w:lineRule="atLeast" w:line="100" w:before="0" w:after="0"/>
              <w:jc w:val="both"/>
              <w:rPr>
                <w:rFonts w:ascii="Arial Narrow" w:hAnsi="Arial Narrow" w:eastAsia="Arial Narrow" w:cs="Arial Narrow"/>
                <w:b/>
                <w:b/>
                <w:shd w:fill="FFFFFF" w:val="clear"/>
              </w:rPr>
            </w:pPr>
            <w:r>
              <w:rPr>
                <w:rFonts w:eastAsia="Arial Narrow" w:cs="Arial Narrow" w:ascii="Arial Narrow" w:hAnsi="Arial Narrow"/>
                <w:b/>
                <w:shd w:fill="FFFFFF" w:val="clear"/>
              </w:rPr>
              <w:t>- Demais administradores (inclusive Presidente da Câmara de Vereadores e Secretários)</w:t>
            </w:r>
          </w:p>
        </w:tc>
        <w:tc>
          <w:tcPr>
            <w:tcW w:w="329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tabs>
                <w:tab w:val="clear" w:pos="709"/>
                <w:tab w:val="left" w:pos="708" w:leader="none"/>
              </w:tabs>
              <w:bidi w:val="0"/>
              <w:spacing w:lineRule="atLeast" w:line="100" w:before="0" w:after="0"/>
              <w:jc w:val="both"/>
              <w:rPr>
                <w:rFonts w:ascii="Arial Narrow" w:hAnsi="Arial Narrow" w:eastAsia="Arial Narrow" w:cs="Arial Narrow"/>
                <w:b/>
                <w:b/>
                <w:shd w:fill="FFFFFF" w:val="clear"/>
              </w:rPr>
            </w:pPr>
            <w:r>
              <w:rPr>
                <w:rFonts w:eastAsia="Arial Narrow" w:cs="Arial Narrow" w:ascii="Arial Narrow" w:hAnsi="Arial Narrow"/>
                <w:b/>
                <w:shd w:fill="FFFFFF" w:val="clear"/>
              </w:rPr>
              <w:t>- Tribunal de Contas (art. 71, II, CF/88).</w:t>
            </w:r>
          </w:p>
        </w:tc>
      </w:tr>
    </w:tbl>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sz w:val="22"/>
          <w:shd w:fill="FFFFFF" w:val="clear"/>
        </w:rPr>
        <w:t>17.1. Está na lista do TCM/CE, TCE ou TCU?</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Verificar no sistema disponível no site do TCM, TCE e TCU.</w:t>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sz w:val="22"/>
          <w:shd w:fill="FFFFFF" w:val="clear"/>
        </w:rPr>
        <w:t>17.2. Em caso de contas de governo de Prefeito, informar diligências efetuadas na Câmara:</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xml:space="preserve">- Câmara resolveu aprovar as contas por 2/3, desconstituindo o efeito da decisão do Tribunal de Contas - </w:t>
      </w:r>
      <w:r>
        <w:rPr>
          <w:rFonts w:eastAsia="Arial Narrow" w:cs="Arial Narrow" w:ascii="Arial Narrow" w:hAnsi="Arial Narrow"/>
          <w:b/>
          <w:i/>
          <w:sz w:val="22"/>
          <w:shd w:fill="FFFFFF" w:val="clear"/>
        </w:rPr>
        <w:t>não possibilita a impugnação</w:t>
      </w:r>
      <w:r>
        <w:rPr>
          <w:rFonts w:eastAsia="Arial Narrow" w:cs="Arial Narrow" w:ascii="Arial Narrow" w:hAnsi="Arial Narrow"/>
          <w:b/>
          <w:sz w:val="22"/>
          <w:shd w:fill="FFFFFF" w:val="clear"/>
        </w:rPr>
        <w:t xml:space="preserve">; </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xml:space="preserve">- Em discussão por ação própria no Judiciário competente – Federal ou Estadual - houve suspensão liminar da decisão do órgão de contas - </w:t>
      </w:r>
      <w:r>
        <w:rPr>
          <w:rFonts w:eastAsia="Arial Narrow" w:cs="Arial Narrow" w:ascii="Arial Narrow" w:hAnsi="Arial Narrow"/>
          <w:b/>
          <w:i/>
          <w:sz w:val="22"/>
          <w:shd w:fill="FFFFFF" w:val="clear"/>
        </w:rPr>
        <w:t>não possibilita a impugnação</w:t>
      </w:r>
      <w:r>
        <w:rPr>
          <w:rFonts w:eastAsia="Arial Narrow" w:cs="Arial Narrow" w:ascii="Arial Narrow" w:hAnsi="Arial Narrow"/>
          <w:b/>
          <w:sz w:val="22"/>
          <w:shd w:fill="FFFFFF" w:val="clear"/>
        </w:rPr>
        <w:t xml:space="preserve"> </w:t>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tabs>
          <w:tab w:val="clear" w:pos="709"/>
          <w:tab w:val="left" w:pos="708" w:leader="none"/>
        </w:tabs>
        <w:bidi w:val="0"/>
        <w:spacing w:lineRule="exact" w:line="276" w:before="0" w:after="120"/>
        <w:jc w:val="both"/>
        <w:rPr>
          <w:rFonts w:ascii="Arial Narrow" w:hAnsi="Arial Narrow" w:eastAsia="Arial Narrow" w:cs="Arial Narrow"/>
          <w:color w:val="000000"/>
          <w:sz w:val="22"/>
          <w:shd w:fill="FFFFFF" w:val="clear"/>
        </w:rPr>
      </w:pPr>
      <w:r>
        <w:rPr>
          <w:rFonts w:eastAsia="Arial Narrow" w:cs="Arial Narrow" w:ascii="Arial Narrow" w:hAnsi="Arial Narrow"/>
          <w:b/>
          <w:sz w:val="22"/>
          <w:shd w:fill="FFFFFF" w:val="clear"/>
        </w:rPr>
        <w:t>18.</w:t>
      </w:r>
      <w:r>
        <w:rPr>
          <w:rFonts w:eastAsia="Arial Narrow" w:cs="Arial Narrow" w:ascii="Arial Narrow" w:hAnsi="Arial Narrow"/>
          <w:sz w:val="22"/>
          <w:shd w:fill="FFFFFF" w:val="clear"/>
        </w:rPr>
        <w:t xml:space="preserve"> C</w:t>
      </w:r>
      <w:r>
        <w:rPr>
          <w:rFonts w:eastAsia="Arial Narrow" w:cs="Arial Narrow" w:ascii="Arial Narrow" w:hAnsi="Arial Narrow"/>
          <w:color w:val="000000"/>
          <w:sz w:val="22"/>
          <w:shd w:fill="FFFFFF" w:val="clear"/>
        </w:rPr>
        <w:t xml:space="preserve">ondenado em decisão transitada em julgado ou proferida por órgão colegiado da Justiça Eleitoral, por </w:t>
      </w:r>
      <w:r>
        <w:rPr>
          <w:rFonts w:eastAsia="Arial Narrow" w:cs="Arial Narrow" w:ascii="Arial Narrow" w:hAnsi="Arial Narrow"/>
          <w:color w:val="000000"/>
          <w:sz w:val="22"/>
          <w:u w:val="single"/>
          <w:shd w:fill="FFFFFF" w:val="clear"/>
        </w:rPr>
        <w:t>corrupção eleitoral</w:t>
      </w:r>
      <w:r>
        <w:rPr>
          <w:rFonts w:eastAsia="Arial Narrow" w:cs="Arial Narrow" w:ascii="Arial Narrow" w:hAnsi="Arial Narrow"/>
          <w:color w:val="000000"/>
          <w:sz w:val="22"/>
          <w:shd w:fill="FFFFFF" w:val="clear"/>
        </w:rPr>
        <w:t xml:space="preserve">, por </w:t>
      </w:r>
      <w:r>
        <w:rPr>
          <w:rFonts w:eastAsia="Arial Narrow" w:cs="Arial Narrow" w:ascii="Arial Narrow" w:hAnsi="Arial Narrow"/>
          <w:color w:val="000000"/>
          <w:sz w:val="22"/>
          <w:u w:val="single"/>
          <w:shd w:fill="FFFFFF" w:val="clear"/>
        </w:rPr>
        <w:t>captação ilícita de sufrágio</w:t>
      </w:r>
      <w:r>
        <w:rPr>
          <w:rFonts w:eastAsia="Arial Narrow" w:cs="Arial Narrow" w:ascii="Arial Narrow" w:hAnsi="Arial Narrow"/>
          <w:color w:val="000000"/>
          <w:sz w:val="22"/>
          <w:shd w:fill="FFFFFF" w:val="clear"/>
        </w:rPr>
        <w:t xml:space="preserve">, por </w:t>
      </w:r>
      <w:r>
        <w:rPr>
          <w:rFonts w:eastAsia="Arial Narrow" w:cs="Arial Narrow" w:ascii="Arial Narrow" w:hAnsi="Arial Narrow"/>
          <w:color w:val="000000"/>
          <w:sz w:val="22"/>
          <w:u w:val="single"/>
          <w:shd w:fill="FFFFFF" w:val="clear"/>
        </w:rPr>
        <w:t>doação</w:t>
      </w:r>
      <w:r>
        <w:rPr>
          <w:rFonts w:eastAsia="Arial Narrow" w:cs="Arial Narrow" w:ascii="Arial Narrow" w:hAnsi="Arial Narrow"/>
          <w:color w:val="000000"/>
          <w:sz w:val="22"/>
          <w:shd w:fill="FFFFFF" w:val="clear"/>
        </w:rPr>
        <w:t xml:space="preserve">, </w:t>
      </w:r>
      <w:r>
        <w:rPr>
          <w:rFonts w:eastAsia="Arial Narrow" w:cs="Arial Narrow" w:ascii="Arial Narrow" w:hAnsi="Arial Narrow"/>
          <w:color w:val="000000"/>
          <w:sz w:val="22"/>
          <w:u w:val="single"/>
          <w:shd w:fill="FFFFFF" w:val="clear"/>
        </w:rPr>
        <w:t>captação ou gastos ilícitos de recursos de campanha</w:t>
      </w:r>
      <w:r>
        <w:rPr>
          <w:rFonts w:eastAsia="Arial Narrow" w:cs="Arial Narrow" w:ascii="Arial Narrow" w:hAnsi="Arial Narrow"/>
          <w:color w:val="000000"/>
          <w:sz w:val="22"/>
          <w:shd w:fill="FFFFFF" w:val="clear"/>
        </w:rPr>
        <w:t xml:space="preserve"> ou por </w:t>
      </w:r>
      <w:r>
        <w:rPr>
          <w:rFonts w:eastAsia="Arial Narrow" w:cs="Arial Narrow" w:ascii="Arial Narrow" w:hAnsi="Arial Narrow"/>
          <w:color w:val="000000"/>
          <w:sz w:val="22"/>
          <w:u w:val="single"/>
          <w:shd w:fill="FFFFFF" w:val="clear"/>
        </w:rPr>
        <w:t>conduta vedada aos agentes públicos</w:t>
      </w:r>
      <w:r>
        <w:rPr>
          <w:rFonts w:eastAsia="Arial Narrow" w:cs="Arial Narrow" w:ascii="Arial Narrow" w:hAnsi="Arial Narrow"/>
          <w:color w:val="000000"/>
          <w:sz w:val="22"/>
          <w:shd w:fill="FFFFFF" w:val="clear"/>
        </w:rPr>
        <w:t xml:space="preserve"> em campanhas eleitorais que impliquem cassação do registro ou do diploma, nas eleições de 2008 em diante? </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18"/>
          <w:shd w:fill="FFFFFF" w:val="clear"/>
        </w:rPr>
      </w:pPr>
      <w:r>
        <w:rPr>
          <w:rFonts w:eastAsia="Arial Narrow" w:cs="Arial Narrow" w:ascii="Arial Narrow" w:hAnsi="Arial Narrow"/>
          <w:b/>
          <w:sz w:val="18"/>
          <w:shd w:fill="FFFFFF" w:val="clear"/>
        </w:rPr>
        <w:t>Causa de Inelegibilidade - Artigo 1, I, “j’, da LC 64/90</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Vedação válida por 8 (oito) anos a contar da eleição.</w:t>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tabs>
          <w:tab w:val="clear" w:pos="709"/>
          <w:tab w:val="left" w:pos="708" w:leader="none"/>
        </w:tabs>
        <w:bidi w:val="0"/>
        <w:spacing w:lineRule="exact" w:line="276" w:before="0" w:after="120"/>
        <w:jc w:val="both"/>
        <w:rPr>
          <w:rFonts w:ascii="Arial Narrow" w:hAnsi="Arial Narrow" w:eastAsia="Arial Narrow" w:cs="Arial Narrow"/>
          <w:color w:val="000000"/>
          <w:sz w:val="22"/>
          <w:shd w:fill="FFFFFF" w:val="clear"/>
        </w:rPr>
      </w:pPr>
      <w:r>
        <w:rPr>
          <w:rFonts w:eastAsia="Arial Narrow" w:cs="Arial Narrow" w:ascii="Arial Narrow" w:hAnsi="Arial Narrow"/>
          <w:b/>
          <w:color w:val="000000"/>
          <w:sz w:val="22"/>
          <w:shd w:fill="FFFFFF" w:val="clear"/>
        </w:rPr>
        <w:t>19.</w:t>
      </w:r>
      <w:r>
        <w:rPr>
          <w:rFonts w:eastAsia="Arial Narrow" w:cs="Arial Narrow" w:ascii="Arial Narrow" w:hAnsi="Arial Narrow"/>
          <w:color w:val="000000"/>
          <w:sz w:val="22"/>
          <w:shd w:fill="FFFFFF" w:val="clear"/>
        </w:rPr>
        <w:t xml:space="preserve"> Renunciou ao cargo de prefeito e ou de membro da Câmara Municipal a mandato desde o oferecimento de representação ou petição capaz de autorizar a abertura de processo por infringência a dispositivo da Lei Orgânica do Município?</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18"/>
          <w:shd w:fill="FFFFFF" w:val="clear"/>
        </w:rPr>
      </w:pPr>
      <w:r>
        <w:rPr>
          <w:rFonts w:eastAsia="Arial Narrow" w:cs="Arial Narrow" w:ascii="Arial Narrow" w:hAnsi="Arial Narrow"/>
          <w:b/>
          <w:sz w:val="18"/>
          <w:shd w:fill="FFFFFF" w:val="clear"/>
        </w:rPr>
        <w:t>Causa de Inelegibilidade - Artigo 1, I, “k’, da LC 64/90</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xml:space="preserve">- Vedação válida </w:t>
      </w:r>
      <w:r>
        <w:rPr>
          <w:rFonts w:eastAsia="Arial" w:cs="Arial" w:ascii="Arial" w:hAnsi="Arial"/>
          <w:b/>
          <w:color w:val="000000"/>
          <w:sz w:val="20"/>
          <w:shd w:fill="FFFFFF" w:val="clear"/>
        </w:rPr>
        <w:t>para as eleições que se realizarem durante o período remanescente do mandato para o qual foi eleito e nos 8 (oito) anos subsequentes ao término da legislatura</w:t>
      </w:r>
      <w:r>
        <w:rPr>
          <w:rFonts w:eastAsia="Arial Narrow" w:cs="Arial Narrow" w:ascii="Arial Narrow" w:hAnsi="Arial Narrow"/>
          <w:b/>
          <w:sz w:val="22"/>
          <w:shd w:fill="FFFFFF" w:val="clear"/>
        </w:rPr>
        <w:t>.</w:t>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tabs>
          <w:tab w:val="clear" w:pos="709"/>
          <w:tab w:val="left" w:pos="708" w:leader="none"/>
        </w:tabs>
        <w:bidi w:val="0"/>
        <w:spacing w:lineRule="exact" w:line="276" w:before="0" w:after="120"/>
        <w:jc w:val="both"/>
        <w:rPr>
          <w:rFonts w:ascii="Arial Narrow" w:hAnsi="Arial Narrow" w:eastAsia="Arial Narrow" w:cs="Arial Narrow"/>
          <w:color w:val="000000"/>
          <w:sz w:val="22"/>
          <w:shd w:fill="FFFFFF" w:val="clear"/>
        </w:rPr>
      </w:pPr>
      <w:r>
        <w:rPr>
          <w:rFonts w:eastAsia="Arial Narrow" w:cs="Arial Narrow" w:ascii="Arial Narrow" w:hAnsi="Arial Narrow"/>
          <w:b/>
          <w:sz w:val="22"/>
          <w:shd w:fill="FFFFFF" w:val="clear"/>
        </w:rPr>
        <w:t>20.</w:t>
      </w:r>
      <w:r>
        <w:rPr>
          <w:rFonts w:eastAsia="Arial Narrow" w:cs="Arial Narrow" w:ascii="Arial Narrow" w:hAnsi="Arial Narrow"/>
          <w:sz w:val="22"/>
          <w:shd w:fill="FFFFFF" w:val="clear"/>
        </w:rPr>
        <w:t xml:space="preserve"> Foi </w:t>
      </w:r>
      <w:r>
        <w:rPr>
          <w:rFonts w:eastAsia="Arial Narrow" w:cs="Arial Narrow" w:ascii="Arial Narrow" w:hAnsi="Arial Narrow"/>
          <w:color w:val="000000"/>
          <w:sz w:val="22"/>
          <w:shd w:fill="FFFFFF" w:val="clear"/>
        </w:rPr>
        <w:t xml:space="preserve">condenado à suspensão dos direitos políticos, em decisão transitada em julgado ou proferida por órgão judicial colegiado, por </w:t>
      </w:r>
      <w:r>
        <w:rPr>
          <w:rFonts w:eastAsia="Arial Narrow" w:cs="Arial Narrow" w:ascii="Arial Narrow" w:hAnsi="Arial Narrow"/>
          <w:color w:val="000000"/>
          <w:sz w:val="22"/>
          <w:u w:val="single"/>
          <w:shd w:fill="FFFFFF" w:val="clear"/>
        </w:rPr>
        <w:t>ato doloso de improbidade administrativa</w:t>
      </w:r>
      <w:r>
        <w:rPr>
          <w:rFonts w:eastAsia="Arial Narrow" w:cs="Arial Narrow" w:ascii="Arial Narrow" w:hAnsi="Arial Narrow"/>
          <w:color w:val="000000"/>
          <w:sz w:val="22"/>
          <w:shd w:fill="FFFFFF" w:val="clear"/>
        </w:rPr>
        <w:t xml:space="preserve"> que importe lesão ao patrimônio público e enriquecimento ilícito?</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18"/>
          <w:shd w:fill="FFFFFF" w:val="clear"/>
        </w:rPr>
      </w:pPr>
      <w:r>
        <w:rPr>
          <w:rFonts w:eastAsia="Arial Narrow" w:cs="Arial Narrow" w:ascii="Arial Narrow" w:hAnsi="Arial Narrow"/>
          <w:b/>
          <w:sz w:val="18"/>
          <w:shd w:fill="FFFFFF" w:val="clear"/>
        </w:rPr>
        <w:t>Causa de Inelegibilidade - Artigo 1, I, “l’, da LC 64/90</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Vedação válida pelo prazo de 8 (oito) anos a contar do cumprimento da pena.</w:t>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tabs>
          <w:tab w:val="clear" w:pos="709"/>
          <w:tab w:val="left" w:pos="708" w:leader="none"/>
        </w:tabs>
        <w:bidi w:val="0"/>
        <w:spacing w:lineRule="exact" w:line="276" w:before="0" w:after="120"/>
        <w:jc w:val="both"/>
        <w:rPr>
          <w:rFonts w:ascii="Arial Narrow" w:hAnsi="Arial Narrow" w:eastAsia="Arial Narrow" w:cs="Arial Narrow"/>
          <w:color w:val="000000"/>
          <w:sz w:val="22"/>
          <w:shd w:fill="FFFFFF" w:val="clear"/>
        </w:rPr>
      </w:pPr>
      <w:r>
        <w:rPr>
          <w:rFonts w:eastAsia="Arial Narrow" w:cs="Arial Narrow" w:ascii="Arial Narrow" w:hAnsi="Arial Narrow"/>
          <w:b/>
          <w:sz w:val="22"/>
          <w:shd w:fill="FFFFFF" w:val="clear"/>
        </w:rPr>
        <w:t xml:space="preserve"> </w:t>
      </w:r>
      <w:r>
        <w:rPr>
          <w:rFonts w:eastAsia="Arial Narrow" w:cs="Arial Narrow" w:ascii="Arial Narrow" w:hAnsi="Arial Narrow"/>
          <w:b/>
          <w:sz w:val="22"/>
          <w:shd w:fill="FFFFFF" w:val="clear"/>
        </w:rPr>
        <w:t>21.</w:t>
      </w:r>
      <w:r>
        <w:rPr>
          <w:rFonts w:eastAsia="Arial Narrow" w:cs="Arial Narrow" w:ascii="Arial Narrow" w:hAnsi="Arial Narrow"/>
          <w:sz w:val="22"/>
          <w:shd w:fill="FFFFFF" w:val="clear"/>
        </w:rPr>
        <w:t xml:space="preserve"> Foi</w:t>
      </w:r>
      <w:r>
        <w:rPr>
          <w:rFonts w:eastAsia="Arial Narrow" w:cs="Arial Narrow" w:ascii="Arial Narrow" w:hAnsi="Arial Narrow"/>
          <w:color w:val="000000"/>
          <w:sz w:val="22"/>
          <w:shd w:fill="FFFFFF" w:val="clear"/>
        </w:rPr>
        <w:t xml:space="preserve"> excluído do exercício da profissão, por decisão sancionatória do órgão profissional competente, em decorrência de infração ético-profissional?</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18"/>
          <w:shd w:fill="FFFFFF" w:val="clear"/>
        </w:rPr>
      </w:pPr>
      <w:r>
        <w:rPr>
          <w:rFonts w:eastAsia="Arial Narrow" w:cs="Arial Narrow" w:ascii="Arial Narrow" w:hAnsi="Arial Narrow"/>
          <w:b/>
          <w:sz w:val="18"/>
          <w:shd w:fill="FFFFFF" w:val="clear"/>
        </w:rPr>
        <w:t>Causa de Inelegibilidade - Artigo 1, I, “m’, da LC 64/90</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Vedação válida pelo prazo de 8 (oito) anos a partir da decisão sancionatória.</w:t>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tabs>
          <w:tab w:val="clear" w:pos="709"/>
          <w:tab w:val="left" w:pos="708" w:leader="none"/>
        </w:tabs>
        <w:bidi w:val="0"/>
        <w:spacing w:lineRule="exact" w:line="276" w:before="0" w:after="120"/>
        <w:jc w:val="both"/>
        <w:rPr>
          <w:rFonts w:ascii="Arial Narrow" w:hAnsi="Arial Narrow" w:eastAsia="Arial Narrow" w:cs="Arial Narrow"/>
          <w:color w:val="000000"/>
          <w:sz w:val="22"/>
          <w:shd w:fill="FFFFFF" w:val="clear"/>
        </w:rPr>
      </w:pPr>
      <w:r>
        <w:rPr>
          <w:rFonts w:eastAsia="Arial Narrow" w:cs="Arial Narrow" w:ascii="Arial Narrow" w:hAnsi="Arial Narrow"/>
          <w:b/>
          <w:sz w:val="22"/>
          <w:shd w:fill="FFFFFF" w:val="clear"/>
        </w:rPr>
        <w:t>22.</w:t>
      </w:r>
      <w:r>
        <w:rPr>
          <w:rFonts w:eastAsia="Arial Narrow" w:cs="Arial Narrow" w:ascii="Arial Narrow" w:hAnsi="Arial Narrow"/>
          <w:sz w:val="22"/>
          <w:shd w:fill="FFFFFF" w:val="clear"/>
        </w:rPr>
        <w:t xml:space="preserve"> Foi </w:t>
      </w:r>
      <w:r>
        <w:rPr>
          <w:rFonts w:eastAsia="Arial Narrow" w:cs="Arial Narrow" w:ascii="Arial Narrow" w:hAnsi="Arial Narrow"/>
          <w:color w:val="000000"/>
          <w:sz w:val="22"/>
          <w:shd w:fill="FFFFFF" w:val="clear"/>
        </w:rPr>
        <w:t xml:space="preserve">condenado, em decisão transitada em julgado ou proferida por órgão judicial colegiado, em razão de ter desfeito ou simulado desfazer vínculo conjugal ou de união estável para evitar caracterização de inelegibilidade, nos últimos 8 (oito) anos? </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18"/>
          <w:shd w:fill="FFFFFF" w:val="clear"/>
        </w:rPr>
      </w:pPr>
      <w:r>
        <w:rPr>
          <w:rFonts w:eastAsia="Arial Narrow" w:cs="Arial Narrow" w:ascii="Arial Narrow" w:hAnsi="Arial Narrow"/>
          <w:b/>
          <w:sz w:val="18"/>
          <w:shd w:fill="FFFFFF" w:val="clear"/>
        </w:rPr>
        <w:t>Causa de Inelegibilidade - Artigo 1, I, “n’, da LC 64/90</w:t>
      </w:r>
    </w:p>
    <w:p>
      <w:pPr>
        <w:pStyle w:val="Normal"/>
        <w:tabs>
          <w:tab w:val="clear" w:pos="709"/>
          <w:tab w:val="left" w:pos="708" w:leader="none"/>
        </w:tabs>
        <w:bidi w:val="0"/>
        <w:spacing w:lineRule="exact" w:line="276" w:before="0" w:after="120"/>
        <w:jc w:val="both"/>
        <w:rPr>
          <w:rFonts w:ascii="Arial Narrow" w:hAnsi="Arial Narrow" w:eastAsia="Arial Narrow" w:cs="Arial Narrow"/>
          <w:color w:val="000000"/>
          <w:sz w:val="22"/>
          <w:shd w:fill="FFFFFF" w:val="clear"/>
        </w:rPr>
      </w:pPr>
      <w:r>
        <w:rPr>
          <w:rFonts w:eastAsia="Arial Narrow" w:cs="Arial Narrow" w:ascii="Arial Narrow" w:hAnsi="Arial Narrow"/>
          <w:b/>
          <w:sz w:val="22"/>
          <w:shd w:fill="FFFFFF" w:val="clear"/>
        </w:rPr>
        <w:t xml:space="preserve">Vedação válida pelo prazo de 8 (oito) anos </w:t>
      </w:r>
      <w:r>
        <w:rPr>
          <w:rFonts w:eastAsia="Arial Narrow" w:cs="Arial Narrow" w:ascii="Arial Narrow" w:hAnsi="Arial Narrow"/>
          <w:b/>
          <w:color w:val="000000"/>
          <w:sz w:val="22"/>
          <w:shd w:fill="FFFFFF" w:val="clear"/>
        </w:rPr>
        <w:t>após a decisão que reconheceu a fraude</w:t>
      </w:r>
      <w:r>
        <w:rPr>
          <w:rFonts w:eastAsia="Arial Narrow" w:cs="Arial Narrow" w:ascii="Arial Narrow" w:hAnsi="Arial Narrow"/>
          <w:color w:val="000000"/>
          <w:sz w:val="22"/>
          <w:shd w:fill="FFFFFF" w:val="clear"/>
        </w:rPr>
        <w:t>.</w:t>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tabs>
          <w:tab w:val="clear" w:pos="709"/>
          <w:tab w:val="left" w:pos="708" w:leader="none"/>
        </w:tabs>
        <w:bidi w:val="0"/>
        <w:spacing w:lineRule="exact" w:line="276" w:before="0" w:after="120"/>
        <w:jc w:val="both"/>
        <w:rPr>
          <w:rFonts w:ascii="Arial Narrow" w:hAnsi="Arial Narrow" w:eastAsia="Arial Narrow" w:cs="Arial Narrow"/>
          <w:color w:val="000000"/>
          <w:sz w:val="22"/>
          <w:shd w:fill="FFFFFF" w:val="clear"/>
        </w:rPr>
      </w:pPr>
      <w:r>
        <w:rPr>
          <w:rFonts w:eastAsia="Arial Narrow" w:cs="Arial Narrow" w:ascii="Arial Narrow" w:hAnsi="Arial Narrow"/>
          <w:b/>
          <w:sz w:val="22"/>
          <w:shd w:fill="FFFFFF" w:val="clear"/>
        </w:rPr>
        <w:t xml:space="preserve">23. </w:t>
      </w:r>
      <w:r>
        <w:rPr>
          <w:rFonts w:eastAsia="Arial Narrow" w:cs="Arial Narrow" w:ascii="Arial Narrow" w:hAnsi="Arial Narrow"/>
          <w:sz w:val="22"/>
          <w:shd w:fill="FFFFFF" w:val="clear"/>
        </w:rPr>
        <w:t>Foi</w:t>
      </w:r>
      <w:r>
        <w:rPr>
          <w:rFonts w:eastAsia="Arial Narrow" w:cs="Arial Narrow" w:ascii="Arial Narrow" w:hAnsi="Arial Narrow"/>
          <w:color w:val="000000"/>
          <w:sz w:val="22"/>
          <w:shd w:fill="FFFFFF" w:val="clear"/>
        </w:rPr>
        <w:t xml:space="preserve"> demitido do serviço público em decorrência de processo administrativo ou judicial, por infração disciplinar, nos últimos 8 (oito) anos? </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18"/>
          <w:shd w:fill="FFFFFF" w:val="clear"/>
        </w:rPr>
      </w:pPr>
      <w:r>
        <w:rPr>
          <w:rFonts w:eastAsia="Arial Narrow" w:cs="Arial Narrow" w:ascii="Arial Narrow" w:hAnsi="Arial Narrow"/>
          <w:b/>
          <w:sz w:val="18"/>
          <w:shd w:fill="FFFFFF" w:val="clear"/>
        </w:rPr>
        <w:t>Causa de Inelegibilidade - Artigo 1, I, “o’, da LC 64/90</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Vedação válida pelo prazo de 8 (oito) anos a contar da decisão de demissão.</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Verificar se há suspensão ou anulação pelo Poder Judiciário.</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Sugere-se realizar pesquisa no Google com o nome do candidato.</w:t>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tabs>
          <w:tab w:val="clear" w:pos="709"/>
          <w:tab w:val="left" w:pos="708" w:leader="none"/>
        </w:tabs>
        <w:bidi w:val="0"/>
        <w:spacing w:lineRule="exact" w:line="276" w:before="0" w:after="120"/>
        <w:jc w:val="both"/>
        <w:rPr>
          <w:rFonts w:ascii="Arial Narrow" w:hAnsi="Arial Narrow" w:eastAsia="Arial Narrow" w:cs="Arial Narrow"/>
          <w:color w:val="000000"/>
          <w:sz w:val="22"/>
          <w:shd w:fill="FFFFFF" w:val="clear"/>
        </w:rPr>
      </w:pPr>
      <w:r>
        <w:rPr>
          <w:rFonts w:eastAsia="Arial Narrow" w:cs="Arial Narrow" w:ascii="Arial Narrow" w:hAnsi="Arial Narrow"/>
          <w:b/>
          <w:sz w:val="22"/>
          <w:shd w:fill="FFFFFF" w:val="clear"/>
        </w:rPr>
        <w:t>24.</w:t>
      </w:r>
      <w:r>
        <w:rPr>
          <w:rFonts w:eastAsia="Arial Narrow" w:cs="Arial Narrow" w:ascii="Arial Narrow" w:hAnsi="Arial Narrow"/>
          <w:sz w:val="22"/>
          <w:shd w:fill="FFFFFF" w:val="clear"/>
        </w:rPr>
        <w:t xml:space="preserve"> Foi condenado em Ação de Investigação Judicial Eleitoral, como</w:t>
      </w:r>
      <w:r>
        <w:rPr>
          <w:rFonts w:eastAsia="Arial Narrow" w:cs="Arial Narrow" w:ascii="Arial Narrow" w:hAnsi="Arial Narrow"/>
          <w:color w:val="000000"/>
          <w:sz w:val="22"/>
          <w:shd w:fill="FFFFFF" w:val="clear"/>
        </w:rPr>
        <w:t xml:space="preserve"> pessoa física ou dirigente de pessoa jurídica responsável por </w:t>
      </w:r>
      <w:r>
        <w:rPr>
          <w:rFonts w:eastAsia="Arial Narrow" w:cs="Arial Narrow" w:ascii="Arial Narrow" w:hAnsi="Arial Narrow"/>
          <w:color w:val="000000"/>
          <w:sz w:val="22"/>
          <w:u w:val="single"/>
          <w:shd w:fill="FFFFFF" w:val="clear"/>
        </w:rPr>
        <w:t>doações eleitorais tidas por ilegais</w:t>
      </w:r>
      <w:r>
        <w:rPr>
          <w:rFonts w:eastAsia="Arial Narrow" w:cs="Arial Narrow" w:ascii="Arial Narrow" w:hAnsi="Arial Narrow"/>
          <w:color w:val="000000"/>
          <w:sz w:val="22"/>
          <w:shd w:fill="FFFFFF" w:val="clear"/>
        </w:rPr>
        <w:t xml:space="preserve"> por decisão transitada em julgado ou proferida por órgão colegiado da Justiça Eleitoral, nos últimos 8 (oito) anos?</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18"/>
          <w:shd w:fill="FFFFFF" w:val="clear"/>
        </w:rPr>
      </w:pPr>
      <w:r>
        <w:rPr>
          <w:rFonts w:eastAsia="Arial Narrow" w:cs="Arial Narrow" w:ascii="Arial Narrow" w:hAnsi="Arial Narrow"/>
          <w:b/>
          <w:sz w:val="18"/>
          <w:shd w:fill="FFFFFF" w:val="clear"/>
        </w:rPr>
        <w:t>Causa de Inelegibilidade - Artigo 1, I, “p’, da LC 64/90</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Vedação válida pelo prazo de 8 (oito) anos a contar da condenação.</w:t>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tabs>
          <w:tab w:val="clear" w:pos="709"/>
          <w:tab w:val="left" w:pos="708" w:leader="none"/>
        </w:tabs>
        <w:bidi w:val="0"/>
        <w:spacing w:lineRule="exact" w:line="276" w:before="0" w:after="120"/>
        <w:jc w:val="both"/>
        <w:rPr>
          <w:rFonts w:ascii="Arial Narrow" w:hAnsi="Arial Narrow" w:eastAsia="Arial Narrow" w:cs="Arial Narrow"/>
          <w:color w:val="000000"/>
          <w:sz w:val="22"/>
          <w:shd w:fill="FFFFFF" w:val="clear"/>
        </w:rPr>
      </w:pPr>
      <w:r>
        <w:rPr>
          <w:rFonts w:eastAsia="Arial Narrow" w:cs="Arial Narrow" w:ascii="Arial Narrow" w:hAnsi="Arial Narrow"/>
          <w:b/>
          <w:sz w:val="22"/>
          <w:shd w:fill="FFFFFF" w:val="clear"/>
        </w:rPr>
        <w:t>25.</w:t>
      </w:r>
      <w:r>
        <w:rPr>
          <w:rFonts w:eastAsia="Arial Narrow" w:cs="Arial Narrow" w:ascii="Arial Narrow" w:hAnsi="Arial Narrow"/>
          <w:sz w:val="22"/>
          <w:shd w:fill="FFFFFF" w:val="clear"/>
        </w:rPr>
        <w:t xml:space="preserve"> Como magistrado ou membro do Ministério Público, foi aposentado </w:t>
      </w:r>
      <w:r>
        <w:rPr>
          <w:rFonts w:eastAsia="Arial Narrow" w:cs="Arial Narrow" w:ascii="Arial Narrow" w:hAnsi="Arial Narrow"/>
          <w:color w:val="000000"/>
          <w:sz w:val="22"/>
          <w:shd w:fill="FFFFFF" w:val="clear"/>
        </w:rPr>
        <w:t>compulsoriamente por decisão sancionatória, perdeu o cargo por sentença ou pediu exoneração ou aposentadoria voluntária na pendência de processo administrativo disciplinar, nos últimos 8 (oito) anos?</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18"/>
          <w:shd w:fill="FFFFFF" w:val="clear"/>
        </w:rPr>
      </w:pPr>
      <w:r>
        <w:rPr>
          <w:rFonts w:eastAsia="Arial Narrow" w:cs="Arial Narrow" w:ascii="Arial Narrow" w:hAnsi="Arial Narrow"/>
          <w:b/>
          <w:sz w:val="18"/>
          <w:shd w:fill="FFFFFF" w:val="clear"/>
        </w:rPr>
        <w:t>Causa de Inelegibilidade - Artigo 1, I, “q’, da LC 64/90</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18"/>
          <w:shd w:fill="FFFFFF" w:val="clear"/>
        </w:rPr>
      </w:pPr>
      <w:r>
        <w:rPr>
          <w:rFonts w:eastAsia="Arial Narrow" w:cs="Arial Narrow" w:ascii="Arial Narrow" w:hAnsi="Arial Narrow"/>
          <w:b/>
          <w:sz w:val="18"/>
          <w:shd w:fill="FFFFFF" w:val="clear"/>
        </w:rPr>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Vedação válida pelo prazo de 8 (oito) anos a contar da data em que ocorreu a causa mencionada.</w:t>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pBdr>
          <w:top w:val="single" w:sz="4" w:space="0" w:color="00000A"/>
          <w:left w:val="single" w:sz="4" w:space="0" w:color="00000A"/>
          <w:bottom w:val="single" w:sz="4" w:space="0" w:color="00000A"/>
          <w:right w:val="single" w:sz="4" w:space="0" w:color="00000A"/>
        </w:pBdr>
        <w:tabs>
          <w:tab w:val="clear" w:pos="709"/>
          <w:tab w:val="left" w:pos="708" w:leader="none"/>
        </w:tabs>
        <w:bidi w:val="0"/>
        <w:spacing w:lineRule="exact" w:line="276" w:before="0" w:after="120"/>
        <w:jc w:val="center"/>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IV – INELEGIBILIDADES REFERENTES À DESINCOMPATIBILIZAÇÃO</w:t>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 xml:space="preserve">26. </w:t>
      </w:r>
      <w:r>
        <w:rPr>
          <w:rFonts w:eastAsia="Arial Narrow" w:cs="Arial Narrow" w:ascii="Arial Narrow" w:hAnsi="Arial Narrow"/>
          <w:sz w:val="22"/>
          <w:shd w:fill="FFFFFF" w:val="clear"/>
        </w:rPr>
        <w:t>Ocupou, 12 meses antes da decretação, cargo ou função de direção, administração ou representação em estabelecimento de crédito, financiamento ou seguro alvo de processo pretérito ou atual liquidação judicial ou extrajudicial enquanto não exonerado da responsabilidade?</w:t>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18"/>
          <w:shd w:fill="FFFFFF" w:val="clear"/>
        </w:rPr>
      </w:pPr>
      <w:r>
        <w:rPr>
          <w:rFonts w:eastAsia="Arial Narrow" w:cs="Arial Narrow" w:ascii="Arial Narrow" w:hAnsi="Arial Narrow"/>
          <w:b/>
          <w:sz w:val="18"/>
          <w:shd w:fill="FFFFFF" w:val="clear"/>
        </w:rPr>
        <w:t>Causa de Inelegibilidade - Artigo 1, I, “i’, da LC 64/90</w:t>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xml:space="preserve">27. No caso de ser candidato a </w:t>
      </w:r>
      <w:r>
        <w:rPr>
          <w:rFonts w:eastAsia="Arial Narrow" w:cs="Arial Narrow" w:ascii="Arial Narrow" w:hAnsi="Arial Narrow"/>
          <w:b/>
          <w:sz w:val="22"/>
          <w:u w:val="single"/>
          <w:shd w:fill="FFFFFF" w:val="clear"/>
        </w:rPr>
        <w:t>Prefeito ou Vice</w:t>
      </w:r>
      <w:r>
        <w:rPr>
          <w:rFonts w:eastAsia="Arial Narrow" w:cs="Arial Narrow" w:ascii="Arial Narrow" w:hAnsi="Arial Narrow"/>
          <w:b/>
          <w:sz w:val="22"/>
          <w:shd w:fill="FFFFFF" w:val="clear"/>
        </w:rPr>
        <w:t>, será inelegível se, nos 04 meses anteriores ao pleito (de 02 de junho em diante):</w:t>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 xml:space="preserve">(a) for membro da magistratura, ou tiver ocupado o cargo da Chefia de órgão de assessoramento do Executivo, de Procurador do Município, de Secretário Municipal, de Chefia de Departamento ou cargo equivalente </w:t>
      </w:r>
      <w:r>
        <w:rPr>
          <w:rFonts w:eastAsia="Arial Narrow" w:cs="Arial Narrow" w:ascii="Arial Narrow" w:hAnsi="Arial Narrow"/>
          <w:sz w:val="22"/>
          <w:shd w:fill="FFFFFF" w:val="clear"/>
        </w:rPr>
        <w:t>(Causa de Inelegibilidade - Artigo 1, IV, “a’, da LC 64/90 c/c artigo 1, II, alínea ‘a’, itens 2, 5, 8 e 12 e 16, da LC 64/90)</w:t>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 xml:space="preserve">(b) for membro da Defensoria ou do Ministério Público </w:t>
      </w:r>
      <w:r>
        <w:rPr>
          <w:rFonts w:eastAsia="Arial Narrow" w:cs="Arial Narrow" w:ascii="Arial Narrow" w:hAnsi="Arial Narrow"/>
          <w:sz w:val="22"/>
          <w:shd w:fill="FFFFFF" w:val="clear"/>
        </w:rPr>
        <w:t>(Causa de Inelegibilidade - Artigo 1, IV, “b’, da LC 64/90)</w:t>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 xml:space="preserve">(c) tiver exercido função de autoridade policial civil ou militar </w:t>
      </w:r>
      <w:r>
        <w:rPr>
          <w:rFonts w:eastAsia="Arial Narrow" w:cs="Arial Narrow" w:ascii="Arial Narrow" w:hAnsi="Arial Narrow"/>
          <w:sz w:val="22"/>
          <w:shd w:fill="FFFFFF" w:val="clear"/>
        </w:rPr>
        <w:t>(Causa de Inelegibilidade - Artigo 1, IV, “c’, da LC 64/90)</w:t>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 xml:space="preserve">(d) tiver permanecido com competência ou interesse, direta, indireta ou eventual, no lançamento, arrecadação ou fiscalização de impostos, taxas e contribuições de caráter obrigatório, inclusive parafiscais, ou para aplicar multas relacionadas com essas atividades </w:t>
      </w:r>
      <w:r>
        <w:rPr>
          <w:rFonts w:eastAsia="Arial Narrow" w:cs="Arial Narrow" w:ascii="Arial Narrow" w:hAnsi="Arial Narrow"/>
          <w:sz w:val="22"/>
          <w:shd w:fill="FFFFFF" w:val="clear"/>
        </w:rPr>
        <w:t>(Causa de Inelegibilidade - Artigo 1, II, “d”, da LC 64/90 c/c Artigo 1, IV, ‘a’ da LC 64/90)</w:t>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 xml:space="preserve">(e) tiver ocupado cargo ou função de direção, administração ou representação em entidades representativas de classe (ex: Dirigente Sindical), mantidas, total ou parcialmente, por contribuições impostas pelo poder Público ou com recursos arrecadados e repassados pela Previdência Social </w:t>
      </w:r>
      <w:r>
        <w:rPr>
          <w:rFonts w:eastAsia="Arial Narrow" w:cs="Arial Narrow" w:ascii="Arial Narrow" w:hAnsi="Arial Narrow"/>
          <w:sz w:val="22"/>
          <w:shd w:fill="FFFFFF" w:val="clear"/>
        </w:rPr>
        <w:t>(Causa de Inelegibilidade - Artigo 1, II, “g”, da LC 64/90 c/c Artigo 1, IV, ‘a’ da LC 64/90)</w:t>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(f) tiver ocupado cargo ou função de direção, administração ou representação em pessoa jurídica ou em empresa que mantenha contrato de execução de obras, de prestação de serviços ou de fornecimento de bens com órgão do Poder Público ou sob seu controle, salvo no caso de contrato que obedeça a cláusulas uniformes</w:t>
      </w:r>
      <w:r>
        <w:rPr>
          <w:rFonts w:eastAsia="Arial Narrow" w:cs="Arial Narrow" w:ascii="Arial Narrow" w:hAnsi="Arial Narrow"/>
          <w:sz w:val="22"/>
          <w:shd w:fill="FFFFFF" w:val="clear"/>
        </w:rPr>
        <w:t xml:space="preserve"> (Causa de Inelegibilidade - Artigo 1, II, “i”, da LC 64/90 c/c Artigo 1, IV, ‘a’ da LC 64/90)</w:t>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xml:space="preserve">28. No caso de ser candidato a </w:t>
      </w:r>
      <w:r>
        <w:rPr>
          <w:rFonts w:eastAsia="Arial Narrow" w:cs="Arial Narrow" w:ascii="Arial Narrow" w:hAnsi="Arial Narrow"/>
          <w:b/>
          <w:sz w:val="22"/>
          <w:u w:val="single"/>
          <w:shd w:fill="FFFFFF" w:val="clear"/>
        </w:rPr>
        <w:t>Vereador</w:t>
      </w:r>
      <w:r>
        <w:rPr>
          <w:rFonts w:eastAsia="Arial Narrow" w:cs="Arial Narrow" w:ascii="Arial Narrow" w:hAnsi="Arial Narrow"/>
          <w:b/>
          <w:sz w:val="22"/>
          <w:shd w:fill="FFFFFF" w:val="clear"/>
        </w:rPr>
        <w:t>, será inelegível se, nos 06 meses anteriores ao pleito (de 02 de abril em diante):</w:t>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 xml:space="preserve">(a) for membro da magistratura, ou tiver ocupado o cargo da Chefia de órgão de assessoramento do Executivo, de Procurador do Município, de Secretário Municipal, de Chefia de Departamento ou cargo equivalente </w:t>
      </w:r>
      <w:r>
        <w:rPr>
          <w:rFonts w:eastAsia="Arial Narrow" w:cs="Arial Narrow" w:ascii="Arial Narrow" w:hAnsi="Arial Narrow"/>
          <w:sz w:val="22"/>
          <w:shd w:fill="FFFFFF" w:val="clear"/>
        </w:rPr>
        <w:t>(Causa de Inelegibilidade - Artigo 1, VII, “a’, primeira parte, da LC 64/90 c/c artigo 1, II, alínea ‘a’, itens 2, 5, 8 e 12 e 16, da LC 64/90)</w:t>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 xml:space="preserve">(b) tiver permanecido com competência ou interesse, direta, indireta ou eventual, no lançamento, arrecadação ou fiscalização de impostos, taxas e contribuições de caráter obrigatório, inclusive parafiscais, ou para aplicar multas relacionadas com essas atividades </w:t>
      </w:r>
      <w:r>
        <w:rPr>
          <w:rFonts w:eastAsia="Arial Narrow" w:cs="Arial Narrow" w:ascii="Arial Narrow" w:hAnsi="Arial Narrow"/>
          <w:sz w:val="22"/>
          <w:shd w:fill="FFFFFF" w:val="clear"/>
        </w:rPr>
        <w:t>(Causa de Inelegibilidade - Artigo 1, II, “d”, da LC 64/90 c/c Artigo 1, VII, ‘a’ da LC 64/90)</w:t>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 xml:space="preserve">(c) tiver ocupado cargo ou função de direção, administração ou representação em entidades representativas de classe (ex: Dirigente Sindical), mantidas, total ou parcialmente, por contribuições impostas pelo poder Público ou com recursos arrecadados e repassados pela Previdência Social </w:t>
      </w:r>
      <w:r>
        <w:rPr>
          <w:rFonts w:eastAsia="Arial Narrow" w:cs="Arial Narrow" w:ascii="Arial Narrow" w:hAnsi="Arial Narrow"/>
          <w:sz w:val="22"/>
          <w:shd w:fill="FFFFFF" w:val="clear"/>
        </w:rPr>
        <w:t>(Causa de Inelegibilidade - Artigo 1, II, “g”, da LC 64/90 c/c Artigo 1, VII, ‘a’ da LC 64/90)</w:t>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 xml:space="preserve">(d) tiver ocupado cargo ou função de direção, administração ou representação em pessoa jurídica ou em empresa que mantenha contrato de execução de obras, de prestação de serviços ou de fornecimento de bens com órgão do Poder Público ou sob seu controle, salvo no caso de contrato que obedeça a cláusulas uniformes </w:t>
      </w:r>
      <w:r>
        <w:rPr>
          <w:rFonts w:eastAsia="Arial Narrow" w:cs="Arial Narrow" w:ascii="Arial Narrow" w:hAnsi="Arial Narrow"/>
          <w:sz w:val="22"/>
          <w:shd w:fill="FFFFFF" w:val="clear"/>
        </w:rPr>
        <w:t>(Causa de Inelegibilidade - Artigo 1, II, “i”, da LC 64/90 c/c Artigo 1, VII, ‘a’ da LC 64/90)</w:t>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(e)</w:t>
      </w:r>
      <w:r>
        <w:rPr>
          <w:rFonts w:eastAsia="Arial Narrow" w:cs="Arial Narrow" w:ascii="Arial Narrow" w:hAnsi="Arial Narrow"/>
          <w:sz w:val="22"/>
          <w:shd w:fill="FFFFFF" w:val="clear"/>
        </w:rPr>
        <w:t xml:space="preserve"> </w:t>
      </w:r>
      <w:r>
        <w:rPr>
          <w:rFonts w:eastAsia="Arial Narrow" w:cs="Arial Narrow" w:ascii="Arial Narrow" w:hAnsi="Arial Narrow"/>
          <w:b/>
          <w:sz w:val="22"/>
          <w:shd w:fill="FFFFFF" w:val="clear"/>
        </w:rPr>
        <w:t>tiver sido Prefeito e não tenha renunciado ao mandato a partir de 02 de abril</w:t>
      </w:r>
      <w:r>
        <w:rPr>
          <w:rFonts w:eastAsia="Arial Narrow" w:cs="Arial Narrow" w:ascii="Arial Narrow" w:hAnsi="Arial Narrow"/>
          <w:sz w:val="22"/>
          <w:shd w:fill="FFFFFF" w:val="clear"/>
        </w:rPr>
        <w:t xml:space="preserve"> (Causa de Inelegibilidade – Artigo 1º, § 1º, da LC 64/90)</w:t>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 xml:space="preserve">(f) tiver sido Vice-Prefeito e sucedido ou substituído o titular a partir de 02 de abril </w:t>
      </w:r>
      <w:r>
        <w:rPr>
          <w:rFonts w:eastAsia="Arial Narrow" w:cs="Arial Narrow" w:ascii="Arial Narrow" w:hAnsi="Arial Narrow"/>
          <w:sz w:val="22"/>
          <w:shd w:fill="FFFFFF" w:val="clear"/>
        </w:rPr>
        <w:t>(Causa de Inelegibilidade - Artigo 1º, § 2º, da LC 64/90</w:t>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 xml:space="preserve">(g) tiver parentesco, consanguíneo ou afim, até 2º grau ou por adoção, com o Prefeito ou quem lhe tenha substituído desde 02 de abril, não sendo detentor de mandato eletivo na condição de candidato à reeleição </w:t>
      </w:r>
      <w:r>
        <w:rPr>
          <w:rFonts w:eastAsia="Arial Narrow" w:cs="Arial Narrow" w:ascii="Arial Narrow" w:hAnsi="Arial Narrow"/>
          <w:sz w:val="22"/>
          <w:shd w:fill="FFFFFF" w:val="clear"/>
        </w:rPr>
        <w:t>(Causa de Inelegibilidade - Artigo 1º, § 3º, da LC 64/90)</w:t>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 xml:space="preserve">(h) tiver exercido função de autoridade policial civil ou militar a partir de 02 de abril </w:t>
      </w:r>
      <w:r>
        <w:rPr>
          <w:rFonts w:eastAsia="Arial Narrow" w:cs="Arial Narrow" w:ascii="Arial Narrow" w:hAnsi="Arial Narrow"/>
          <w:sz w:val="22"/>
          <w:shd w:fill="FFFFFF" w:val="clear"/>
        </w:rPr>
        <w:t>(Causa de Inelegibilidade - Artigo 1, VII, ‘b’, da LC 64/90 c/c Artigo 1, IV, ‘c’, da LC 64/90)</w:t>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tabs>
          <w:tab w:val="clear" w:pos="709"/>
          <w:tab w:val="left" w:pos="708" w:leader="none"/>
        </w:tabs>
        <w:bidi w:val="0"/>
        <w:spacing w:lineRule="exact" w:line="276" w:before="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xml:space="preserve">29. No caso de ser candidato a </w:t>
      </w:r>
      <w:r>
        <w:rPr>
          <w:rFonts w:eastAsia="Arial Narrow" w:cs="Arial Narrow" w:ascii="Arial Narrow" w:hAnsi="Arial Narrow"/>
          <w:b/>
          <w:sz w:val="22"/>
          <w:u w:val="single"/>
          <w:shd w:fill="FFFFFF" w:val="clear"/>
        </w:rPr>
        <w:t>Prefeito, Vice ou Vereador</w:t>
      </w:r>
      <w:r>
        <w:rPr>
          <w:rFonts w:eastAsia="Arial Narrow" w:cs="Arial Narrow" w:ascii="Arial Narrow" w:hAnsi="Arial Narrow"/>
          <w:b/>
          <w:sz w:val="22"/>
          <w:shd w:fill="FFFFFF" w:val="clear"/>
        </w:rPr>
        <w:t xml:space="preserve">, será inelegível se, sendo servidor público, estatutário ou não, dos órgãos ou entidades da Administração direta ou indireta da União, dos Estados, do Distrito Federal, dos Municípios e dos Territórios, inclusive das fundações mantidas pelo Poder Público, </w:t>
      </w:r>
      <w:r>
        <w:rPr>
          <w:rFonts w:eastAsia="Arial Narrow" w:cs="Arial Narrow" w:ascii="Arial Narrow" w:hAnsi="Arial Narrow"/>
          <w:b/>
          <w:sz w:val="22"/>
          <w:u w:val="single"/>
          <w:shd w:fill="FFFFFF" w:val="clear"/>
        </w:rPr>
        <w:t>não se afastou até 3 meses antes ao pleito</w:t>
      </w:r>
      <w:r>
        <w:rPr>
          <w:rFonts w:eastAsia="Arial Narrow" w:cs="Arial Narrow" w:ascii="Arial Narrow" w:hAnsi="Arial Narrow"/>
          <w:b/>
          <w:sz w:val="22"/>
          <w:shd w:fill="FFFFFF" w:val="clear"/>
        </w:rPr>
        <w:t xml:space="preserve"> (de 02 de julho em diante).</w:t>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sz w:val="22"/>
          <w:shd w:fill="FFFFFF" w:val="clear"/>
        </w:rPr>
        <w:t>Causa de Inelegibilidade - Artigo 1, IV, ‘a’ da LC 64/90 c/c Artigo 1, II, “L”, da LC 64/90</w:t>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Obs.1:</w:t>
      </w:r>
      <w:r>
        <w:rPr>
          <w:rFonts w:eastAsia="Arial Narrow" w:cs="Arial Narrow" w:ascii="Arial Narrow" w:hAnsi="Arial Narrow"/>
          <w:sz w:val="22"/>
          <w:shd w:fill="FFFFFF" w:val="clear"/>
        </w:rPr>
        <w:t xml:space="preserve"> por força da CF (art. 14, §§ 5º e 6º) o atual Prefeito e Vice candidatos à reeleição não precisam se desincompatibilizar. O mesmo vale para atuais Vereadores que buscam a reeleição.</w:t>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Obs.2:</w:t>
      </w:r>
      <w:r>
        <w:rPr>
          <w:rFonts w:eastAsia="Arial Narrow" w:cs="Arial Narrow" w:ascii="Arial Narrow" w:hAnsi="Arial Narrow"/>
          <w:sz w:val="22"/>
          <w:shd w:fill="FFFFFF" w:val="clear"/>
        </w:rPr>
        <w:t xml:space="preserve"> por força desta causa de inelegibilidade, os atuais </w:t>
      </w:r>
      <w:r>
        <w:rPr>
          <w:rFonts w:eastAsia="Arial Narrow" w:cs="Arial Narrow" w:ascii="Arial Narrow" w:hAnsi="Arial Narrow"/>
          <w:b/>
          <w:sz w:val="22"/>
          <w:shd w:fill="FFFFFF" w:val="clear"/>
        </w:rPr>
        <w:t xml:space="preserve">Conselheiros Tutelares </w:t>
      </w:r>
      <w:r>
        <w:rPr>
          <w:rFonts w:eastAsia="Arial Narrow" w:cs="Arial Narrow" w:ascii="Arial Narrow" w:hAnsi="Arial Narrow"/>
          <w:sz w:val="22"/>
          <w:shd w:fill="FFFFFF" w:val="clear"/>
        </w:rPr>
        <w:t xml:space="preserve">para serem candidatos </w:t>
      </w:r>
      <w:r>
        <w:rPr>
          <w:rFonts w:eastAsia="Arial Narrow" w:cs="Arial Narrow" w:ascii="Arial Narrow" w:hAnsi="Arial Narrow"/>
          <w:b/>
          <w:sz w:val="22"/>
          <w:shd w:fill="FFFFFF" w:val="clear"/>
        </w:rPr>
        <w:t>devem ter se desincompatibilizado até 02 de julho</w:t>
      </w:r>
      <w:r>
        <w:rPr>
          <w:rFonts w:eastAsia="Arial Narrow" w:cs="Arial Narrow" w:ascii="Arial Narrow" w:hAnsi="Arial Narrow"/>
          <w:sz w:val="22"/>
          <w:shd w:fill="FFFFFF" w:val="clear"/>
        </w:rPr>
        <w:t>.</w:t>
      </w:r>
    </w:p>
    <w:p>
      <w:pPr>
        <w:pStyle w:val="Normal"/>
        <w:tabs>
          <w:tab w:val="clear" w:pos="709"/>
          <w:tab w:val="left" w:pos="708" w:leader="none"/>
        </w:tabs>
        <w:bidi w:val="0"/>
        <w:spacing w:lineRule="exact" w:line="276" w:before="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 xml:space="preserve">Obs.3: </w:t>
      </w:r>
      <w:r>
        <w:rPr>
          <w:rFonts w:eastAsia="Arial Narrow" w:cs="Arial Narrow" w:ascii="Arial Narrow" w:hAnsi="Arial Narrow"/>
          <w:sz w:val="22"/>
          <w:shd w:fill="FFFFFF" w:val="clear"/>
        </w:rPr>
        <w:t xml:space="preserve">por outro lado, o </w:t>
      </w:r>
      <w:r>
        <w:rPr>
          <w:rFonts w:eastAsia="Arial Narrow" w:cs="Arial Narrow" w:ascii="Arial Narrow" w:hAnsi="Arial Narrow"/>
          <w:b/>
          <w:sz w:val="22"/>
          <w:shd w:fill="FFFFFF" w:val="clear"/>
        </w:rPr>
        <w:t>Conselheiro de Direitos</w:t>
      </w:r>
      <w:r>
        <w:rPr>
          <w:rFonts w:eastAsia="Arial Narrow" w:cs="Arial Narrow" w:ascii="Arial Narrow" w:hAnsi="Arial Narrow"/>
          <w:sz w:val="22"/>
          <w:shd w:fill="FFFFFF" w:val="clear"/>
        </w:rPr>
        <w:t xml:space="preserve"> (CMDCA ou outro Conselho) </w:t>
      </w:r>
      <w:r>
        <w:rPr>
          <w:rFonts w:eastAsia="Arial Narrow" w:cs="Arial Narrow" w:ascii="Arial Narrow" w:hAnsi="Arial Narrow"/>
          <w:b/>
          <w:sz w:val="22"/>
          <w:shd w:fill="FFFFFF" w:val="clear"/>
        </w:rPr>
        <w:t>não</w:t>
      </w:r>
      <w:r>
        <w:rPr>
          <w:rFonts w:eastAsia="Arial Narrow" w:cs="Arial Narrow" w:ascii="Arial Narrow" w:hAnsi="Arial Narrow"/>
          <w:sz w:val="22"/>
          <w:shd w:fill="FFFFFF" w:val="clear"/>
        </w:rPr>
        <w:t xml:space="preserve"> </w:t>
      </w:r>
      <w:r>
        <w:rPr>
          <w:rFonts w:eastAsia="Arial Narrow" w:cs="Arial Narrow" w:ascii="Arial Narrow" w:hAnsi="Arial Narrow"/>
          <w:b/>
          <w:sz w:val="22"/>
          <w:shd w:fill="FFFFFF" w:val="clear"/>
        </w:rPr>
        <w:t>precisa desincompatibilizar</w:t>
      </w:r>
      <w:r>
        <w:rPr>
          <w:rFonts w:eastAsia="Arial Narrow" w:cs="Arial Narrow" w:ascii="Arial Narrow" w:hAnsi="Arial Narrow"/>
          <w:sz w:val="22"/>
          <w:shd w:fill="FFFFFF" w:val="clear"/>
        </w:rPr>
        <w:t xml:space="preserve"> para ser candidato a Prefeito, Vice ou Vereador (Fonte: Resoluções 16.584/00, 22.214/06 e 22.238/06). Igual entendimento é dado para os casos de </w:t>
      </w:r>
      <w:r>
        <w:rPr>
          <w:rFonts w:eastAsia="Arial Narrow" w:cs="Arial Narrow" w:ascii="Arial Narrow" w:hAnsi="Arial Narrow"/>
          <w:b/>
          <w:sz w:val="22"/>
          <w:shd w:fill="FFFFFF" w:val="clear"/>
        </w:rPr>
        <w:t>juiz de paz</w:t>
      </w:r>
      <w:r>
        <w:rPr>
          <w:rFonts w:eastAsia="Arial Narrow" w:cs="Arial Narrow" w:ascii="Arial Narrow" w:hAnsi="Arial Narrow"/>
          <w:sz w:val="22"/>
          <w:shd w:fill="FFFFFF" w:val="clear"/>
        </w:rPr>
        <w:t>.</w:t>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pBdr>
          <w:top w:val="single" w:sz="4" w:space="0" w:color="00000A"/>
          <w:left w:val="single" w:sz="4" w:space="0" w:color="00000A"/>
          <w:bottom w:val="single" w:sz="4" w:space="0" w:color="00000A"/>
          <w:right w:val="single" w:sz="4" w:space="0" w:color="00000A"/>
        </w:pBdr>
        <w:tabs>
          <w:tab w:val="clear" w:pos="709"/>
          <w:tab w:val="left" w:pos="708" w:leader="none"/>
        </w:tabs>
        <w:bidi w:val="0"/>
        <w:spacing w:lineRule="exact" w:line="276" w:before="0" w:after="120"/>
        <w:jc w:val="center"/>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V – INFORMAÇÕES E QUESTÕES PROCESSUAIS</w:t>
      </w:r>
    </w:p>
    <w:p>
      <w:pPr>
        <w:pStyle w:val="Normal"/>
        <w:tabs>
          <w:tab w:val="clear" w:pos="709"/>
          <w:tab w:val="left" w:pos="708" w:leader="none"/>
        </w:tabs>
        <w:bidi w:val="0"/>
        <w:spacing w:lineRule="exact" w:line="276" w:before="0" w:after="120"/>
        <w:jc w:val="both"/>
        <w:rPr>
          <w:rFonts w:eastAsia="Times New Roman" w:cs="Times New Roman"/>
          <w:shd w:fill="FFFFFF" w:val="clear"/>
        </w:rPr>
      </w:pPr>
      <w:r>
        <w:rPr>
          <w:rFonts w:eastAsia="Times New Roman" w:cs="Times New Roman"/>
          <w:shd w:fill="FFFFFF" w:val="clear"/>
        </w:rPr>
      </w:r>
    </w:p>
    <w:p>
      <w:pPr>
        <w:pStyle w:val="Normal"/>
        <w:numPr>
          <w:ilvl w:val="0"/>
          <w:numId w:val="1"/>
        </w:numPr>
        <w:tabs>
          <w:tab w:val="clear" w:pos="709"/>
          <w:tab w:val="left" w:pos="568" w:leader="none"/>
        </w:tabs>
        <w:bidi w:val="0"/>
        <w:spacing w:lineRule="exact" w:line="276" w:before="12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 xml:space="preserve">COMPETÊNCIA: </w:t>
      </w:r>
      <w:r>
        <w:rPr>
          <w:rFonts w:eastAsia="Arial Narrow" w:cs="Arial Narrow" w:ascii="Arial Narrow" w:hAnsi="Arial Narrow"/>
          <w:sz w:val="22"/>
          <w:shd w:fill="FFFFFF" w:val="clear"/>
        </w:rPr>
        <w:t>Artigo 2, §único, inciso II, da LC 64/90</w:t>
      </w:r>
    </w:p>
    <w:p>
      <w:pPr>
        <w:pStyle w:val="Normal"/>
        <w:widowControl w:val="false"/>
        <w:numPr>
          <w:ilvl w:val="0"/>
          <w:numId w:val="1"/>
        </w:numPr>
        <w:tabs>
          <w:tab w:val="clear" w:pos="709"/>
          <w:tab w:val="left" w:pos="568" w:leader="none"/>
        </w:tabs>
        <w:suppressAutoHyphens w:val="true"/>
        <w:bidi w:val="0"/>
        <w:spacing w:lineRule="exact" w:line="276" w:before="240" w:after="120"/>
        <w:ind w:left="90" w:right="0" w:hanging="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xml:space="preserve">PROCEDIMENTO DA IMPUGNAÇÃO: </w:t>
      </w:r>
      <w:r>
        <w:rPr>
          <w:rFonts w:eastAsia="Arial Narrow" w:cs="Arial Narrow" w:ascii="Arial Narrow" w:hAnsi="Arial Narrow"/>
          <w:sz w:val="22"/>
          <w:shd w:fill="FFFFFF" w:val="clear"/>
        </w:rPr>
        <w:t xml:space="preserve">Artigo 3º - qualquer candidato, partido, coligação o MP, </w:t>
      </w:r>
      <w:r>
        <w:rPr>
          <w:rFonts w:eastAsia="Arial Narrow" w:cs="Arial Narrow" w:ascii="Arial Narrow" w:hAnsi="Arial Narrow"/>
          <w:b/>
          <w:sz w:val="22"/>
          <w:shd w:fill="FFFFFF" w:val="clear"/>
        </w:rPr>
        <w:t xml:space="preserve">em 05 (cinco) dias peremptório e de fluxo contínuo </w:t>
      </w:r>
      <w:r>
        <w:rPr>
          <w:rFonts w:eastAsia="Arial Narrow" w:cs="Arial Narrow" w:ascii="Arial Narrow" w:hAnsi="Arial Narrow"/>
          <w:sz w:val="22"/>
          <w:shd w:fill="FFFFFF" w:val="clear"/>
        </w:rPr>
        <w:t xml:space="preserve">inclusive, sábado, domingo e feriados (vide artigo 16), </w:t>
      </w:r>
      <w:r>
        <w:rPr>
          <w:rFonts w:eastAsia="Arial Narrow" w:cs="Arial Narrow" w:ascii="Arial Narrow" w:hAnsi="Arial Narrow"/>
          <w:b/>
          <w:sz w:val="22"/>
          <w:shd w:fill="FFFFFF" w:val="clear"/>
        </w:rPr>
        <w:t>contados da publicação do pedido de (cada) registro</w:t>
      </w:r>
      <w:r>
        <w:rPr>
          <w:rFonts w:eastAsia="Arial Narrow" w:cs="Arial Narrow" w:ascii="Arial Narrow" w:hAnsi="Arial Narrow"/>
          <w:sz w:val="22"/>
          <w:shd w:fill="FFFFFF" w:val="clear"/>
        </w:rPr>
        <w:t xml:space="preserve">, em petição fundamentada, com especificação dos meios de prova, arrolando no máximo seis testemunhas, seguindo-se prazo de sete dias para contestação, juntada de documento, indicar testemunha ou requerer produção de outras provas, seguindo-se depois julgamento antecipado se for de direito e prova pedida for irrelevante ou, com mais instrução de quatro dias, ouvindo-se as testemunhas de uma só vez, com diligências de ofício e requeridas, inclusive terceiros indicados ou testemunhas que possam influir na causa, podendo ser juntado qualquer documento em poder de terceiro sob pena deste responder por desobediência, com alegações finais em cinco dias, conclusão dos autos ao juiz que forma sua convicção da prova, atendendo aos fatos e às circunstâncias constantes nos autos, ainda que não alegados, mencionando na decisão os motivos do convencimento, apresentando sentença em três dias depois da conclusão dos autos, após o que tem três dias para recurso, e o mesmo prazo para contrarrazões, pagando quem recorrer se puder, ficando o prazo para a publicação da sentença se esta não vier no prazo, quando o Corregedor de Ofício deve apurar o motivo do retardo e tomar providências; </w:t>
        <w:tab/>
        <w:t>Artigo 10 a 12 no procedimento no TRE  e artigos 13 a 15 no TSE;</w:t>
      </w:r>
      <w:r>
        <w:rPr>
          <w:rFonts w:eastAsia="Arial Narrow" w:cs="Arial Narrow" w:ascii="Arial Narrow" w:hAnsi="Arial Narrow"/>
          <w:b/>
          <w:sz w:val="22"/>
          <w:shd w:fill="FFFFFF" w:val="clear"/>
        </w:rPr>
        <w:t xml:space="preserve"> </w:t>
      </w:r>
    </w:p>
    <w:p>
      <w:pPr>
        <w:pStyle w:val="Normal"/>
        <w:tabs>
          <w:tab w:val="clear" w:pos="709"/>
          <w:tab w:val="left" w:pos="568" w:leader="none"/>
        </w:tabs>
        <w:bidi w:val="0"/>
        <w:spacing w:lineRule="exact" w:line="276" w:before="240" w:after="120"/>
        <w:ind w:left="360" w:right="0" w:hanging="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xml:space="preserve">OBS 1: Neste caso, segundo a jurisprudência, o Promotor Eleitoral NÃO tem direito a intimação </w:t>
        <w:tab/>
        <w:t xml:space="preserve">pessoal, de modo que o prazo para impugnar as candidaturas começa a contar a partir da </w:t>
        <w:tab/>
        <w:t xml:space="preserve">publicação do edital. </w:t>
      </w:r>
    </w:p>
    <w:p>
      <w:pPr>
        <w:pStyle w:val="Normal"/>
        <w:numPr>
          <w:ilvl w:val="0"/>
          <w:numId w:val="1"/>
        </w:numPr>
        <w:tabs>
          <w:tab w:val="clear" w:pos="709"/>
          <w:tab w:val="left" w:pos="568" w:leader="none"/>
        </w:tabs>
        <w:bidi w:val="0"/>
        <w:spacing w:lineRule="exact" w:line="276" w:before="24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 xml:space="preserve">SE A IMPUGNAÇÃO PROSPERAR, O QUE OCORRE: </w:t>
      </w:r>
      <w:r>
        <w:rPr>
          <w:rFonts w:eastAsia="Arial Narrow" w:cs="Arial Narrow" w:ascii="Arial Narrow" w:hAnsi="Arial Narrow"/>
          <w:sz w:val="22"/>
          <w:shd w:fill="FFFFFF" w:val="clear"/>
        </w:rPr>
        <w:t>Art. 17. É facultado ao partido político ou coligação que requerer o registro de candidato considerando inelegível dar-lhe substituto, mesmo que a decisão passada em julgado tenha sido proferida após o termo final do prazo de registro, caso em que a respectiva Comissão Executiva do Partido fará a escolha do candidato.</w:t>
      </w:r>
    </w:p>
    <w:p>
      <w:pPr>
        <w:pStyle w:val="Normal"/>
        <w:tabs>
          <w:tab w:val="clear" w:pos="709"/>
          <w:tab w:val="left" w:pos="708" w:leader="none"/>
        </w:tabs>
        <w:bidi w:val="0"/>
        <w:spacing w:lineRule="exact" w:line="276" w:before="0" w:after="120"/>
        <w:ind w:left="0" w:right="0" w:firstLine="357"/>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OBS 1: neste caso, atentar para nova análise dos novos registros.</w:t>
      </w:r>
    </w:p>
    <w:p>
      <w:pPr>
        <w:pStyle w:val="Normal"/>
        <w:tabs>
          <w:tab w:val="clear" w:pos="709"/>
          <w:tab w:val="left" w:pos="708" w:leader="none"/>
        </w:tabs>
        <w:bidi w:val="0"/>
        <w:spacing w:lineRule="exact" w:line="276" w:before="0" w:after="120"/>
        <w:ind w:left="0" w:right="0" w:firstLine="357"/>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 xml:space="preserve">OBS 2: Tanto nas eleições majoritárias como nas proporcionais, a substituição  só  se  efetivará  se  </w:t>
        <w:tab/>
        <w:t xml:space="preserve">o novo pedido  for  apresentado  até  vinte  dias antes  do  pleito (12 de setembro),  exceto  no  </w:t>
        <w:tab/>
        <w:t xml:space="preserve">caso de falecimento  de  candidato,  quando  a substituição  poderá  ser  efetivada  após  esse </w:t>
        <w:tab/>
        <w:t>prazo, observado  em  qualquer hipótese o previsto no § 1º (Lei nº 9.504/1997, art. 13, § 3º).</w:t>
      </w:r>
    </w:p>
    <w:p>
      <w:pPr>
        <w:pStyle w:val="Normal"/>
        <w:tabs>
          <w:tab w:val="clear" w:pos="709"/>
          <w:tab w:val="left" w:pos="708" w:leader="none"/>
        </w:tabs>
        <w:bidi w:val="0"/>
        <w:spacing w:lineRule="exact" w:line="276" w:before="0" w:after="120"/>
        <w:ind w:left="0" w:right="0" w:firstLine="357"/>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r>
    </w:p>
    <w:p>
      <w:pPr>
        <w:pStyle w:val="Normal"/>
        <w:numPr>
          <w:ilvl w:val="0"/>
          <w:numId w:val="2"/>
        </w:numPr>
        <w:tabs>
          <w:tab w:val="clear" w:pos="709"/>
          <w:tab w:val="left" w:pos="568" w:leader="none"/>
        </w:tabs>
        <w:bidi w:val="0"/>
        <w:spacing w:lineRule="exact" w:line="276" w:before="24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 xml:space="preserve">SE A IMPUGNAÇÃO FOR DE PREFEITO OU VICE-PREFEITO: </w:t>
      </w:r>
      <w:r>
        <w:rPr>
          <w:rFonts w:eastAsia="Arial Narrow" w:cs="Arial Narrow" w:ascii="Arial Narrow" w:hAnsi="Arial Narrow"/>
          <w:sz w:val="22"/>
          <w:shd w:fill="FFFFFF" w:val="clear"/>
        </w:rPr>
        <w:t>Uma não atinge e não gera reflexos sobre a outra. A declaração de inelegibilidade do candidato à Presidência da República, Governador de Estado e do Distrito Federal e Prefeito não atingirá o candidato a Vice-Presidente, Vice-Governador ou Vice-Prefeito, assim como a destes não atingirá aqueles.</w:t>
      </w:r>
    </w:p>
    <w:p>
      <w:pPr>
        <w:pStyle w:val="Normal"/>
        <w:numPr>
          <w:ilvl w:val="0"/>
          <w:numId w:val="2"/>
        </w:numPr>
        <w:tabs>
          <w:tab w:val="clear" w:pos="709"/>
          <w:tab w:val="left" w:pos="568" w:leader="none"/>
        </w:tabs>
        <w:bidi w:val="0"/>
        <w:spacing w:lineRule="exact" w:line="276" w:before="240" w:after="12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 xml:space="preserve">INVESTIGAÇÃO JUDICIAL ELEITORAL: </w:t>
      </w:r>
      <w:r>
        <w:rPr>
          <w:rFonts w:eastAsia="Arial Narrow" w:cs="Arial Narrow" w:ascii="Arial Narrow" w:hAnsi="Arial Narrow"/>
          <w:sz w:val="22"/>
          <w:shd w:fill="FFFFFF" w:val="clear"/>
        </w:rPr>
        <w:t xml:space="preserve">Artigos 20 a 24. </w:t>
      </w:r>
    </w:p>
    <w:p>
      <w:pPr>
        <w:pStyle w:val="Normal"/>
        <w:tabs>
          <w:tab w:val="clear" w:pos="709"/>
          <w:tab w:val="left" w:pos="568" w:leader="none"/>
        </w:tabs>
        <w:bidi w:val="0"/>
        <w:spacing w:lineRule="exact" w:line="276" w:before="240" w:after="120"/>
        <w:jc w:val="both"/>
        <w:rPr/>
      </w:pPr>
      <w:r>
        <w:rPr/>
      </w:r>
    </w:p>
    <w:p>
      <w:pPr>
        <w:pStyle w:val="Normal"/>
        <w:numPr>
          <w:ilvl w:val="0"/>
          <w:numId w:val="2"/>
        </w:numPr>
        <w:tabs>
          <w:tab w:val="clear" w:pos="709"/>
          <w:tab w:val="left" w:pos="568" w:leader="none"/>
        </w:tabs>
        <w:bidi w:val="0"/>
        <w:spacing w:lineRule="exact" w:line="276" w:before="240" w:after="120"/>
        <w:jc w:val="both"/>
        <w:rPr>
          <w:rFonts w:ascii="Arial Narrow" w:hAnsi="Arial Narrow" w:eastAsia="Arial Narrow" w:cs="Arial Narrow"/>
          <w:b/>
          <w:b/>
          <w:sz w:val="22"/>
          <w:shd w:fill="FFFFFF" w:val="clear"/>
        </w:rPr>
      </w:pPr>
      <w:r>
        <w:rPr>
          <w:rFonts w:eastAsia="Arial Narrow" w:cs="Arial Narrow" w:ascii="Arial Narrow" w:hAnsi="Arial Narrow"/>
          <w:b/>
          <w:sz w:val="22"/>
          <w:shd w:fill="FFFFFF" w:val="clear"/>
        </w:rPr>
        <w:t>CRIME PREVISTO NA QUESTÃO DO REGISTRO:</w:t>
      </w:r>
    </w:p>
    <w:p>
      <w:pPr>
        <w:pStyle w:val="Normal"/>
        <w:tabs>
          <w:tab w:val="clear" w:pos="709"/>
          <w:tab w:val="left" w:pos="708" w:leader="none"/>
        </w:tabs>
        <w:bidi w:val="0"/>
        <w:spacing w:lineRule="exact" w:line="276" w:before="0" w:after="120"/>
        <w:ind w:left="357" w:right="0" w:hanging="0"/>
        <w:jc w:val="both"/>
        <w:rPr>
          <w:rFonts w:ascii="Arial Narrow" w:hAnsi="Arial Narrow" w:eastAsia="Arial Narrow" w:cs="Arial Narrow"/>
          <w:sz w:val="22"/>
          <w:shd w:fill="FFFFFF" w:val="clear"/>
        </w:rPr>
      </w:pPr>
      <w:r>
        <w:rPr>
          <w:rFonts w:eastAsia="Arial Narrow" w:cs="Arial Narrow" w:ascii="Arial Narrow" w:hAnsi="Arial Narrow"/>
          <w:b/>
          <w:sz w:val="22"/>
          <w:shd w:fill="FFFFFF" w:val="clear"/>
        </w:rPr>
        <w:t>Art. 25.</w:t>
      </w:r>
      <w:r>
        <w:rPr>
          <w:rFonts w:eastAsia="Arial Narrow" w:cs="Arial Narrow" w:ascii="Arial Narrow" w:hAnsi="Arial Narrow"/>
          <w:sz w:val="22"/>
          <w:shd w:fill="FFFFFF" w:val="clear"/>
        </w:rPr>
        <w:t xml:space="preserve"> Constitui crime eleitoral a arguição de inelegibilidade, ou a impugnação de registro de candidato feito por interferência do poder econômico, desvio ou abuso do poder de autoridade, </w:t>
      </w:r>
      <w:r>
        <w:rPr>
          <w:rFonts w:eastAsia="Arial Narrow" w:cs="Arial Narrow" w:ascii="Arial Narrow" w:hAnsi="Arial Narrow"/>
          <w:b/>
          <w:sz w:val="22"/>
          <w:shd w:fill="FFFFFF" w:val="clear"/>
        </w:rPr>
        <w:t>deduzida de forma temerária ou de manifesta má-fé</w:t>
      </w:r>
      <w:r>
        <w:rPr>
          <w:rFonts w:eastAsia="Arial Narrow" w:cs="Arial Narrow" w:ascii="Arial Narrow" w:hAnsi="Arial Narrow"/>
          <w:sz w:val="22"/>
          <w:shd w:fill="FFFFFF" w:val="clear"/>
        </w:rPr>
        <w:t>:</w:t>
      </w:r>
    </w:p>
    <w:p>
      <w:pPr>
        <w:pStyle w:val="Normal"/>
        <w:tabs>
          <w:tab w:val="clear" w:pos="709"/>
          <w:tab w:val="left" w:pos="708" w:leader="none"/>
        </w:tabs>
        <w:bidi w:val="0"/>
        <w:spacing w:lineRule="exact" w:line="276" w:before="120" w:after="120"/>
        <w:ind w:left="357" w:right="0" w:hanging="0"/>
        <w:jc w:val="both"/>
        <w:rPr>
          <w:rFonts w:ascii="Arial Narrow" w:hAnsi="Arial Narrow" w:eastAsia="Arial Narrow" w:cs="Arial Narrow"/>
          <w:b/>
          <w:b/>
          <w:sz w:val="20"/>
          <w:shd w:fill="FFFFFF" w:val="clear"/>
        </w:rPr>
      </w:pPr>
      <w:r>
        <w:rPr>
          <w:rFonts w:eastAsia="Arial Narrow" w:cs="Arial Narrow" w:ascii="Arial Narrow" w:hAnsi="Arial Narrow"/>
          <w:sz w:val="22"/>
          <w:shd w:fill="FFFFFF" w:val="clear"/>
        </w:rPr>
        <w:t>Pena: detenção de 6 (seis) meses a 2 (dois) anos, e multa de 20 (vinte) a 50 (cinquenta) vezes o valor do Bônus do Tesouro Nacional (BTN) e, no caso de sua extinção, de título público que o substitua</w:t>
      </w:r>
      <w:r>
        <w:rPr>
          <w:rFonts w:eastAsia="Arial Narrow" w:cs="Arial Narrow" w:ascii="Arial Narrow" w:hAnsi="Arial Narrow"/>
          <w:b/>
          <w:sz w:val="20"/>
          <w:shd w:fill="FFFFFF" w:val="clear"/>
        </w:rPr>
        <w:t>.</w:t>
      </w:r>
    </w:p>
    <w:p>
      <w:pPr>
        <w:pStyle w:val="Normal"/>
        <w:numPr>
          <w:ilvl w:val="0"/>
          <w:numId w:val="3"/>
        </w:numPr>
        <w:tabs>
          <w:tab w:val="clear" w:pos="709"/>
          <w:tab w:val="left" w:pos="708" w:leader="none"/>
        </w:tabs>
        <w:bidi w:val="0"/>
        <w:spacing w:lineRule="exact" w:line="276" w:before="120" w:after="120"/>
        <w:jc w:val="both"/>
        <w:rPr>
          <w:rFonts w:ascii="Arial Narrow" w:hAnsi="Arial Narrow" w:eastAsia="Arial Narrow" w:cs="Arial Narrow"/>
          <w:b/>
          <w:b/>
          <w:sz w:val="20"/>
          <w:shd w:fill="FFFFFF" w:val="clear"/>
        </w:rPr>
      </w:pPr>
      <w:r>
        <w:rPr>
          <w:rFonts w:eastAsia="Arial Narrow" w:cs="Arial Narrow" w:ascii="Arial Narrow" w:hAnsi="Arial Narrow"/>
          <w:b/>
          <w:sz w:val="20"/>
          <w:shd w:fill="FFFFFF" w:val="clear"/>
        </w:rPr>
        <w:t>Se a inelegibilidade estiver devidamente demonstrada na documentação apresentada com o pedido de registro, o Promotor Eleitoral deve se manifestar pelo indeferimento do pedido em sua manifestação. Somente se houver necessidade de juntada de documento ou produção de outras provas, deve ser ajuizada ação de impugnação de mandato eletivo.</w:t>
      </w:r>
    </w:p>
    <w:p>
      <w:pPr>
        <w:pStyle w:val="Normal"/>
        <w:tabs>
          <w:tab w:val="clear" w:pos="709"/>
          <w:tab w:val="left" w:pos="708" w:leader="none"/>
        </w:tabs>
        <w:bidi w:val="0"/>
        <w:spacing w:lineRule="exact" w:line="276" w:before="120" w:after="120"/>
        <w:jc w:val="both"/>
        <w:rPr/>
      </w:pPr>
      <w:r>
        <w:rPr/>
      </w:r>
    </w:p>
    <w:p>
      <w:pPr>
        <w:pStyle w:val="Normal"/>
        <w:widowControl w:val="false"/>
        <w:suppressAutoHyphens w:val="true"/>
        <w:bidi w:val="0"/>
        <w:spacing w:lineRule="auto" w:line="276" w:before="0" w:after="200"/>
        <w:jc w:val="left"/>
        <w:rPr/>
      </w:pPr>
      <w:r>
        <w:rPr/>
      </w:r>
    </w:p>
    <w:sectPr>
      <w:type w:val="continuous"/>
      <w:pgSz w:orient="landscape" w:w="16838" w:h="11906"/>
      <w:pgMar w:left="1134" w:right="1098" w:gutter="0" w:header="0" w:top="993" w:footer="0" w:bottom="1134"/>
      <w:cols w:num="2" w:space="1416" w:equalWidth="true" w:sep="true"/>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Times New Roman">
    <w:charset w:val="01"/>
    <w:family w:val="roman"/>
    <w:pitch w:val="default"/>
  </w:font>
  <w:font w:name="OpenSymbol">
    <w:altName w:val="Arial Unicode MS"/>
    <w:charset w:val="01"/>
    <w:family w:val="roman"/>
    <w:pitch w:val="default"/>
  </w:font>
  <w:font w:name="Arial">
    <w:charset w:val="01"/>
    <w:family w:val="roman"/>
    <w:pitch w:val="default"/>
  </w:font>
  <w:font w:name="Arial Narrow">
    <w:charset w:val="01"/>
    <w:family w:val="roman"/>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77"/>
        </w:tabs>
        <w:ind w:left="1077" w:hanging="360"/>
      </w:pPr>
      <w:rPr>
        <w:rFonts w:ascii="Symbol" w:hAnsi="Symbol" w:cs="Symbol" w:hint="default"/>
      </w:rPr>
    </w:lvl>
    <w:lvl w:ilvl="1">
      <w:start w:val="1"/>
      <w:numFmt w:val="bullet"/>
      <w:lvlText w:val="◦"/>
      <w:lvlJc w:val="left"/>
      <w:pPr>
        <w:tabs>
          <w:tab w:val="num" w:pos="1437"/>
        </w:tabs>
        <w:ind w:left="1437" w:hanging="360"/>
      </w:pPr>
      <w:rPr>
        <w:rFonts w:ascii="OpenSymbol" w:hAnsi="OpenSymbol" w:cs="OpenSymbol" w:hint="default"/>
      </w:rPr>
    </w:lvl>
    <w:lvl w:ilvl="2">
      <w:start w:val="1"/>
      <w:numFmt w:val="bullet"/>
      <w:lvlText w:val="▪"/>
      <w:lvlJc w:val="left"/>
      <w:pPr>
        <w:tabs>
          <w:tab w:val="num" w:pos="1797"/>
        </w:tabs>
        <w:ind w:left="1797" w:hanging="360"/>
      </w:pPr>
      <w:rPr>
        <w:rFonts w:ascii="OpenSymbol" w:hAnsi="OpenSymbol" w:cs="OpenSymbol" w:hint="default"/>
      </w:rPr>
    </w:lvl>
    <w:lvl w:ilvl="3">
      <w:start w:val="1"/>
      <w:numFmt w:val="bullet"/>
      <w:lvlText w:val=""/>
      <w:lvlJc w:val="left"/>
      <w:pPr>
        <w:tabs>
          <w:tab w:val="num" w:pos="2157"/>
        </w:tabs>
        <w:ind w:left="2157" w:hanging="360"/>
      </w:pPr>
      <w:rPr>
        <w:rFonts w:ascii="Symbol" w:hAnsi="Symbol" w:cs="Symbol" w:hint="default"/>
      </w:rPr>
    </w:lvl>
    <w:lvl w:ilvl="4">
      <w:start w:val="1"/>
      <w:numFmt w:val="bullet"/>
      <w:lvlText w:val="◦"/>
      <w:lvlJc w:val="left"/>
      <w:pPr>
        <w:tabs>
          <w:tab w:val="num" w:pos="2517"/>
        </w:tabs>
        <w:ind w:left="2517" w:hanging="360"/>
      </w:pPr>
      <w:rPr>
        <w:rFonts w:ascii="OpenSymbol" w:hAnsi="OpenSymbol" w:cs="OpenSymbol" w:hint="default"/>
      </w:rPr>
    </w:lvl>
    <w:lvl w:ilvl="5">
      <w:start w:val="1"/>
      <w:numFmt w:val="bullet"/>
      <w:lvlText w:val="▪"/>
      <w:lvlJc w:val="left"/>
      <w:pPr>
        <w:tabs>
          <w:tab w:val="num" w:pos="2877"/>
        </w:tabs>
        <w:ind w:left="2877" w:hanging="360"/>
      </w:pPr>
      <w:rPr>
        <w:rFonts w:ascii="OpenSymbol" w:hAnsi="OpenSymbol" w:cs="OpenSymbol" w:hint="default"/>
      </w:rPr>
    </w:lvl>
    <w:lvl w:ilvl="6">
      <w:start w:val="1"/>
      <w:numFmt w:val="bullet"/>
      <w:lvlText w:val=""/>
      <w:lvlJc w:val="left"/>
      <w:pPr>
        <w:tabs>
          <w:tab w:val="num" w:pos="3237"/>
        </w:tabs>
        <w:ind w:left="3237" w:hanging="360"/>
      </w:pPr>
      <w:rPr>
        <w:rFonts w:ascii="Symbol" w:hAnsi="Symbol" w:cs="Symbol" w:hint="default"/>
      </w:rPr>
    </w:lvl>
    <w:lvl w:ilvl="7">
      <w:start w:val="1"/>
      <w:numFmt w:val="bullet"/>
      <w:lvlText w:val="◦"/>
      <w:lvlJc w:val="left"/>
      <w:pPr>
        <w:tabs>
          <w:tab w:val="num" w:pos="3597"/>
        </w:tabs>
        <w:ind w:left="3597" w:hanging="360"/>
      </w:pPr>
      <w:rPr>
        <w:rFonts w:ascii="OpenSymbol" w:hAnsi="OpenSymbol" w:cs="OpenSymbol" w:hint="default"/>
      </w:rPr>
    </w:lvl>
    <w:lvl w:ilvl="8">
      <w:start w:val="1"/>
      <w:numFmt w:val="bullet"/>
      <w:lvlText w:val="▪"/>
      <w:lvlJc w:val="left"/>
      <w:pPr>
        <w:tabs>
          <w:tab w:val="num" w:pos="3957"/>
        </w:tabs>
        <w:ind w:left="3957"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pt-BR" w:eastAsia="zh-CN" w:bidi="hi-IN"/>
      </w:rPr>
    </w:rPrDefault>
    <w:pPrDefault>
      <w:pPr>
        <w:suppressAutoHyphens w:val="true"/>
      </w:pPr>
    </w:pPrDefault>
  </w:docDefaults>
  <w:style w:type="paragraph" w:styleId="Normal">
    <w:name w:val="Normal"/>
    <w:qFormat/>
    <w:pPr>
      <w:widowControl w:val="false"/>
      <w:suppressAutoHyphens w:val="true"/>
      <w:bidi w:val="0"/>
      <w:spacing w:lineRule="auto" w:line="276" w:before="0" w:after="200"/>
    </w:pPr>
    <w:rPr>
      <w:rFonts w:ascii="Times New Roman" w:hAnsi="Times New Roman" w:eastAsia="SimSun" w:cs="Mangal"/>
      <w:color w:val="00000A"/>
      <w:kern w:val="2"/>
      <w:sz w:val="24"/>
      <w:szCs w:val="24"/>
      <w:lang w:val="pt-BR" w:eastAsia="zh-CN" w:bidi="hi-IN"/>
    </w:rPr>
  </w:style>
  <w:style w:type="character" w:styleId="DefaultParagraphFont">
    <w:name w:val="Default Paragraph Font"/>
    <w:qFormat/>
    <w:rPr/>
  </w:style>
  <w:style w:type="character" w:styleId="Marcas">
    <w:name w:val="Marcas"/>
    <w:qFormat/>
    <w:rPr>
      <w:rFonts w:ascii="OpenSymbol" w:hAnsi="OpenSymbol" w:eastAsia="OpenSymbol" w:cs="OpenSymbol"/>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Ttuloprincipal">
    <w:name w:val="Título principal"/>
    <w:basedOn w:val="Normal"/>
    <w:qFormat/>
    <w:pPr>
      <w:keepNext w:val="true"/>
      <w:spacing w:before="240" w:after="120"/>
      <w:jc w:val="left"/>
    </w:pPr>
    <w:rPr>
      <w:rFonts w:ascii="Arial" w:hAnsi="Arial" w:eastAsia="Microsoft YaHei"/>
      <w:sz w:val="28"/>
      <w:szCs w:val="28"/>
    </w:rPr>
  </w:style>
  <w:style w:type="paragraph" w:styleId="Caption">
    <w:name w:val="caption"/>
    <w:basedOn w:val="Normal"/>
    <w:qFormat/>
    <w:pPr>
      <w:suppressLineNumbers/>
      <w:spacing w:before="120" w:after="120"/>
    </w:pPr>
    <w:rPr>
      <w:i/>
      <w:i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250</TotalTime>
  <Application>LibreOffice/7.2.6.2$Windows_X86_64 LibreOffice_project/b0ec3a565991f7569a5a7f5d24fed7f52653d754</Application>
  <AppVersion>15.0000</AppVersion>
  <Pages>10</Pages>
  <Words>3988</Words>
  <Characters>20646</Characters>
  <CharactersWithSpaces>24563</CharactersWithSpaces>
  <Paragraphs>166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2016-06-15T12:42:00Z</dcterms:created>
  <dc:creator/>
  <dc:description/>
  <dc:language>pt-BR</dc:language>
  <cp:lastModifiedBy>emmanuel</cp:lastModifiedBy>
  <cp:lastPrinted>2016-06-15T16:50:00Z</cp:lastPrinted>
  <dcterms:modified xsi:type="dcterms:W3CDTF">2016-06-15T16:52:00Z</dcterms:modified>
  <cp:revision>2</cp:revision>
  <dc:subject/>
  <dc:title/>
</cp:coreProperties>
</file>