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  <w:t xml:space="preserve">Autos nº 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  <w:t xml:space="preserve">Requerente: 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120"/>
        <w:ind w:left="0" w:right="0" w:firstLine="1701"/>
        <w:jc w:val="both"/>
        <w:textAlignment w:val="baseline"/>
        <w:rPr/>
      </w:pP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lang w:val="pt-BR" w:eastAsia="zh-CN" w:bidi="ar-SA"/>
        </w:rPr>
        <w:t xml:space="preserve">Trata-se de pedido de regularização de contas JULGADAS NÃO PRESTADAS de __________________, candidato ao cargo de vereador no pleito das Eleições Municipais de 20__. </w:t>
      </w:r>
    </w:p>
    <w:p>
      <w:pPr>
        <w:pStyle w:val="Normal"/>
        <w:widowControl w:val="false"/>
        <w:suppressAutoHyphens w:val="true"/>
        <w:bidi w:val="0"/>
        <w:spacing w:lineRule="auto" w:line="360" w:before="0" w:after="120"/>
        <w:ind w:left="0" w:right="0" w:firstLine="1701"/>
        <w:jc w:val="both"/>
        <w:textAlignment w:val="baseline"/>
        <w:rPr/>
      </w:pP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lang w:val="pt-BR" w:eastAsia="zh-CN" w:bidi="ar-SA"/>
        </w:rPr>
        <w:t>Posteriormente foi juntado aos autos certidão com a análise técnica da documentação apresentada as fls. __, que relata que o então candidato não recebeu recursos oriundos do fundo partidário ou de origem não identificada, tendo recebido doação regular de pessoa física devidamente identificada e tendo cumprido as determinações da Resolução __________ em seu artigo ____.</w:t>
      </w:r>
    </w:p>
    <w:p>
      <w:pPr>
        <w:pStyle w:val="Normal"/>
        <w:widowControl w:val="false"/>
        <w:suppressAutoHyphens w:val="true"/>
        <w:bidi w:val="0"/>
        <w:spacing w:lineRule="auto" w:line="360" w:before="0" w:after="120"/>
        <w:ind w:left="0" w:right="0" w:firstLine="1701"/>
        <w:jc w:val="both"/>
        <w:textAlignment w:val="baseline"/>
        <w:rPr>
          <w:rFonts w:ascii="Cambria" w:hAnsi="Cambria"/>
          <w:color w:val="C9211E"/>
          <w:sz w:val="24"/>
          <w:szCs w:val="24"/>
        </w:rPr>
      </w:pP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lang w:val="pt-BR" w:eastAsia="zh-CN" w:bidi="ar-SA"/>
        </w:rPr>
        <w:t>Diante do exposto, o Parquet se manifesta pela procedência do pedido inicial, salientando que a regularização da prestação de contas pleiteada não alcança o requerente em relação a sua quitação eleitoral, que permanece AUSENTE até o final de 20__, na forma do artigo ___ da Resolução _____/___.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1</Pages>
  <Words>145</Words>
  <Characters>839</Characters>
  <CharactersWithSpaces>978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2023-06-10T20:02:28Z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