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>
          <w:rFonts w:ascii="Cambria" w:hAnsi="Cambria" w:cs="Arial"/>
          <w:b/>
          <w:b/>
          <w:bCs/>
          <w:color w:val="000000"/>
          <w:sz w:val="24"/>
          <w:szCs w:val="24"/>
        </w:rPr>
      </w:pPr>
      <w:r>
        <w:rPr>
          <w:rFonts w:cs="Arial" w:ascii="Cambria" w:hAnsi="Cambria"/>
          <w:b/>
          <w:bCs/>
          <w:color w:val="000000"/>
          <w:sz w:val="24"/>
          <w:szCs w:val="24"/>
        </w:rPr>
        <w:t>EXCELENTÍSSIMO SENHOR JUIZ DA _______ZONA ELEITORAL DO TOCANTINS</w:t>
      </w:r>
    </w:p>
    <w:p>
      <w:pPr>
        <w:pStyle w:val="Normal"/>
        <w:spacing w:lineRule="auto" w:line="36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Cambria" w:hAnsi="Cambria"/>
          <w:color w:val="C9211E"/>
          <w:sz w:val="24"/>
          <w:szCs w:val="24"/>
        </w:rPr>
      </w:pPr>
      <w:r>
        <w:rPr>
          <w:rFonts w:ascii="Cambria" w:hAnsi="Cambria"/>
          <w:color w:val="C9211E"/>
          <w:sz w:val="24"/>
          <w:szCs w:val="24"/>
        </w:rPr>
        <w:t>MPCE</w:t>
      </w:r>
    </w:p>
    <w:p>
      <w:pPr>
        <w:pStyle w:val="Normal"/>
        <w:spacing w:lineRule="auto" w:line="36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Cambria" w:hAnsi="Cambria" w:cs="Arial"/>
          <w:b/>
          <w:b/>
          <w:bCs/>
          <w:color w:val="000000"/>
          <w:szCs w:val="24"/>
        </w:rPr>
      </w:pPr>
      <w:r>
        <w:rPr>
          <w:rFonts w:cs="Arial" w:ascii="Cambria" w:hAnsi="Cambria"/>
          <w:b/>
          <w:bCs/>
          <w:color w:val="000000"/>
          <w:szCs w:val="24"/>
        </w:rPr>
        <w:t>RRC nº</w:t>
      </w:r>
    </w:p>
    <w:p>
      <w:pPr>
        <w:pStyle w:val="Normal"/>
        <w:spacing w:lineRule="auto" w:line="360"/>
        <w:jc w:val="both"/>
        <w:rPr>
          <w:rFonts w:ascii="Cambria" w:hAnsi="Cambria" w:cs="Arial"/>
          <w:b/>
          <w:b/>
          <w:bCs/>
          <w:color w:val="000000"/>
          <w:szCs w:val="24"/>
        </w:rPr>
      </w:pPr>
      <w:r>
        <w:rPr>
          <w:rFonts w:cs="Arial" w:ascii="Cambria" w:hAnsi="Cambria"/>
          <w:b/>
          <w:bCs/>
          <w:color w:val="000000"/>
          <w:szCs w:val="24"/>
        </w:rPr>
        <w:t>Requerente:</w:t>
      </w:r>
    </w:p>
    <w:p>
      <w:pPr>
        <w:pStyle w:val="Normal"/>
        <w:spacing w:lineRule="auto" w:line="360"/>
        <w:jc w:val="both"/>
        <w:rPr>
          <w:rFonts w:ascii="Cambria" w:hAnsi="Cambria" w:eastAsia="Arial" w:cs="Arial"/>
          <w:b/>
          <w:b/>
          <w:bCs/>
          <w:color w:val="000000"/>
          <w:szCs w:val="24"/>
        </w:rPr>
      </w:pPr>
      <w:r>
        <w:rPr>
          <w:rFonts w:eastAsia="Arial" w:cs="Arial" w:ascii="Cambria" w:hAnsi="Cambria"/>
          <w:b/>
          <w:bCs/>
          <w:color w:val="000000"/>
          <w:szCs w:val="24"/>
        </w:rPr>
        <w:t xml:space="preserve"> </w:t>
      </w:r>
    </w:p>
    <w:p>
      <w:pPr>
        <w:pStyle w:val="Normal"/>
        <w:spacing w:lineRule="auto" w:line="360"/>
        <w:jc w:val="both"/>
        <w:rPr>
          <w:rFonts w:ascii="Cambria" w:hAnsi="Cambria" w:eastAsia="Arial" w:cs="Arial"/>
          <w:b/>
          <w:b/>
          <w:bCs/>
          <w:color w:val="000000"/>
          <w:szCs w:val="24"/>
        </w:rPr>
      </w:pPr>
      <w:r>
        <w:rPr>
          <w:rFonts w:eastAsia="Arial" w:cs="Arial" w:ascii="Cambria" w:hAnsi="Cambria"/>
          <w:b/>
          <w:bCs/>
          <w:color w:val="000000"/>
          <w:szCs w:val="24"/>
        </w:rPr>
      </w:r>
    </w:p>
    <w:p>
      <w:pPr>
        <w:pStyle w:val="Normal"/>
        <w:spacing w:lineRule="auto" w:line="360"/>
        <w:jc w:val="both"/>
        <w:rPr>
          <w:rFonts w:ascii="Cambria" w:hAnsi="Cambria" w:eastAsia="Arial" w:cs="Arial"/>
          <w:b/>
          <w:b/>
          <w:bCs/>
          <w:color w:val="000000"/>
          <w:szCs w:val="24"/>
        </w:rPr>
      </w:pPr>
      <w:r>
        <w:rPr>
          <w:rFonts w:eastAsia="Arial" w:cs="Arial" w:ascii="Cambria" w:hAnsi="Cambria"/>
          <w:b/>
          <w:bCs/>
          <w:color w:val="000000"/>
          <w:szCs w:val="24"/>
        </w:rPr>
      </w:r>
    </w:p>
    <w:p>
      <w:pPr>
        <w:pStyle w:val="Normal"/>
        <w:widowControl/>
        <w:suppressAutoHyphens w:val="true"/>
        <w:overflowPunct w:val="tru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  <w:sz w:val="24"/>
          <w:szCs w:val="24"/>
        </w:rPr>
      </w:pPr>
      <w:r>
        <w:rPr>
          <w:rFonts w:cs="Arial" w:ascii="Cambria" w:hAnsi="Cambria"/>
          <w:color w:val="000000"/>
          <w:sz w:val="24"/>
          <w:szCs w:val="24"/>
        </w:rPr>
        <w:t xml:space="preserve">Trata-se de pedido de registro de candidatura, no qual se verifica que o(a) requerente </w:t>
      </w:r>
      <w:r>
        <w:rPr>
          <w:rFonts w:cs="Arial" w:ascii="Cambria" w:hAnsi="Cambria"/>
          <w:color w:val="000000"/>
          <w:sz w:val="24"/>
          <w:szCs w:val="24"/>
          <w:u w:val="single"/>
        </w:rPr>
        <w:t>não comprovou</w:t>
      </w:r>
      <w:r>
        <w:rPr>
          <w:rFonts w:cs="Arial" w:ascii="Cambria" w:hAnsi="Cambria"/>
          <w:color w:val="000000"/>
          <w:sz w:val="24"/>
          <w:szCs w:val="24"/>
        </w:rPr>
        <w:t xml:space="preserve"> que foi </w:t>
      </w:r>
      <w:r>
        <w:rPr>
          <w:rFonts w:cs="Arial" w:ascii="Cambria" w:hAnsi="Cambria"/>
          <w:color w:val="000000"/>
          <w:sz w:val="24"/>
          <w:szCs w:val="24"/>
          <w:u w:val="single"/>
        </w:rPr>
        <w:t>regularmente escolhido em convenção partidária</w:t>
      </w:r>
      <w:r>
        <w:rPr>
          <w:rFonts w:cs="Arial" w:ascii="Cambria" w:hAnsi="Cambria"/>
          <w:color w:val="000000"/>
          <w:sz w:val="24"/>
          <w:szCs w:val="24"/>
        </w:rPr>
        <w:t xml:space="preserve">, consoante informação do cartório eleitoral às fls. _____ , </w:t>
      </w:r>
      <w:r>
        <w:rPr>
          <w:rFonts w:cs="Arial" w:ascii="Cambria" w:hAnsi="Cambria"/>
          <w:color w:val="000000"/>
          <w:sz w:val="24"/>
          <w:szCs w:val="24"/>
          <w:u w:val="single"/>
        </w:rPr>
        <w:t>não tendo sanado o referido vício mesmo depois de intimado na fase de diligência</w:t>
      </w:r>
      <w:r>
        <w:rPr>
          <w:rFonts w:cs="Arial" w:ascii="Cambria" w:hAnsi="Cambria"/>
          <w:color w:val="000000"/>
          <w:sz w:val="24"/>
          <w:szCs w:val="24"/>
        </w:rPr>
        <w:t>.</w:t>
      </w:r>
    </w:p>
    <w:p>
      <w:pPr>
        <w:pStyle w:val="Normal"/>
        <w:widowControl/>
        <w:suppressAutoHyphens w:val="true"/>
        <w:overflowPunct w:val="tru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  <w:sz w:val="24"/>
          <w:szCs w:val="24"/>
        </w:rPr>
      </w:pPr>
      <w:r>
        <w:rPr/>
      </w:r>
    </w:p>
    <w:p>
      <w:pPr>
        <w:pStyle w:val="Normal"/>
        <w:widowControl/>
        <w:suppressAutoHyphens w:val="true"/>
        <w:overflowPunct w:val="tru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  <w:sz w:val="24"/>
          <w:szCs w:val="24"/>
        </w:rPr>
      </w:pPr>
      <w:r>
        <w:rPr>
          <w:rFonts w:cs="Arial" w:ascii="Cambria" w:hAnsi="Cambria"/>
          <w:color w:val="000000"/>
          <w:sz w:val="24"/>
          <w:szCs w:val="24"/>
        </w:rPr>
        <w:t xml:space="preserve">No entanto, a regular escolha do candidato em convenção partidária trata-se de requisito essencial para o registro de candidatura, não existindo possibilidade de candidatura avulsa no sistema eleitoral pátrio (art. 14, § 3º, V, da Constituição Federal c/c art. 87 do Código Eleitoral e art. 7º da Lei nº 9.504/97). </w:t>
      </w:r>
    </w:p>
    <w:p>
      <w:pPr>
        <w:pStyle w:val="Normal"/>
        <w:widowControl/>
        <w:suppressAutoHyphens w:val="true"/>
        <w:overflowPunct w:val="tru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  <w:sz w:val="24"/>
          <w:szCs w:val="24"/>
        </w:rPr>
      </w:pPr>
      <w:r>
        <w:rPr/>
      </w:r>
    </w:p>
    <w:p>
      <w:pPr>
        <w:pStyle w:val="Normal"/>
        <w:widowControl/>
        <w:suppressAutoHyphens w:val="true"/>
        <w:overflowPunct w:val="tru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  <w:sz w:val="24"/>
          <w:szCs w:val="24"/>
        </w:rPr>
      </w:pPr>
      <w:r>
        <w:rPr>
          <w:rFonts w:cs="Arial" w:ascii="Cambria" w:hAnsi="Cambria"/>
          <w:color w:val="000000"/>
          <w:sz w:val="24"/>
          <w:szCs w:val="24"/>
        </w:rPr>
        <w:t xml:space="preserve">Por essa razão, os pedidos de registro devem ser instruídos com cópia da ata de convenção partidária na qual o candidato foi escolhido no prazo legal, a fim de comprovar a referida condição de elegibilidade (art. 8º c/c art. 11, § 1º, inciso I, da Lei nº 9.504/97). </w:t>
      </w:r>
    </w:p>
    <w:p>
      <w:pPr>
        <w:pStyle w:val="Normal"/>
        <w:widowControl/>
        <w:suppressAutoHyphens w:val="true"/>
        <w:overflowPunct w:val="tru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  <w:sz w:val="24"/>
          <w:szCs w:val="24"/>
        </w:rPr>
      </w:pPr>
      <w:r>
        <w:rPr/>
      </w:r>
    </w:p>
    <w:p>
      <w:pPr>
        <w:pStyle w:val="Normal"/>
        <w:widowControl/>
        <w:suppressAutoHyphens w:val="true"/>
        <w:overflowPunct w:val="tru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  <w:sz w:val="24"/>
          <w:szCs w:val="24"/>
        </w:rPr>
      </w:pPr>
      <w:r>
        <w:rPr>
          <w:rFonts w:cs="Arial" w:ascii="Cambria" w:hAnsi="Cambria"/>
          <w:color w:val="000000"/>
          <w:sz w:val="24"/>
          <w:szCs w:val="24"/>
        </w:rPr>
        <w:t xml:space="preserve">A ata da convenção e a lista dos presentes serão digitadas no Módulo Externo do Sistema de Candidaturas (CANDex), para serem publicadas no sítio do Tribunal Superior Eleitoral, na página de Divulgação de Candidaturas e de Prestação de Contas Eleitorais (DivulgaCandContas) (Lei nº 9.504/1997, art. 8º); e integrar os autos de registro de candidaturas. </w:t>
      </w:r>
    </w:p>
    <w:p>
      <w:pPr>
        <w:pStyle w:val="Normal"/>
        <w:widowControl/>
        <w:suppressAutoHyphens w:val="true"/>
        <w:overflowPunct w:val="tru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  <w:sz w:val="24"/>
          <w:szCs w:val="24"/>
        </w:rPr>
      </w:pPr>
      <w:r>
        <w:rPr/>
      </w:r>
    </w:p>
    <w:p>
      <w:pPr>
        <w:pStyle w:val="Normal"/>
        <w:widowControl/>
        <w:suppressAutoHyphens w:val="true"/>
        <w:overflowPunct w:val="tru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  <w:sz w:val="24"/>
          <w:szCs w:val="24"/>
        </w:rPr>
      </w:pPr>
      <w:r>
        <w:rPr>
          <w:rFonts w:cs="Arial" w:ascii="Cambria" w:hAnsi="Cambria"/>
          <w:color w:val="000000"/>
          <w:sz w:val="24"/>
          <w:szCs w:val="24"/>
        </w:rPr>
        <w:t xml:space="preserve">Não obstante conste dos autos a ata da convenção, não se depreende de tal documento que o requerente tenha sido escolhido pelo partido como candidato a vereador, sendo esta uma condição de elegibilidade que, uma vez não cumprida, obsta o deferimento do pedido de registro respectivo.   </w:t>
      </w:r>
    </w:p>
    <w:p>
      <w:pPr>
        <w:pStyle w:val="Normal"/>
        <w:widowControl/>
        <w:suppressAutoHyphens w:val="true"/>
        <w:overflowPunct w:val="tru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  <w:sz w:val="24"/>
          <w:szCs w:val="24"/>
        </w:rPr>
      </w:pPr>
      <w:r>
        <w:rPr/>
      </w:r>
    </w:p>
    <w:p>
      <w:pPr>
        <w:pStyle w:val="Normal"/>
        <w:widowControl/>
        <w:suppressAutoHyphens w:val="true"/>
        <w:overflowPunct w:val="tru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  <w:sz w:val="24"/>
          <w:szCs w:val="24"/>
        </w:rPr>
      </w:pPr>
      <w:r>
        <w:rPr>
          <w:rFonts w:cs="Arial" w:ascii="Cambria" w:hAnsi="Cambria"/>
          <w:color w:val="000000"/>
          <w:sz w:val="24"/>
          <w:szCs w:val="24"/>
        </w:rPr>
        <w:t>Nesse sentido, foi o entendimento firmado pelo TSE no julgamento da Consulta nº 1425/DF, que tem sido reiterado em diversos precedentes. Confira-se:</w:t>
      </w:r>
    </w:p>
    <w:p>
      <w:pPr>
        <w:pStyle w:val="Normal"/>
        <w:spacing w:lineRule="auto" w:line="360"/>
        <w:ind w:left="0" w:right="0" w:firstLine="1984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360"/>
        <w:ind w:left="2268" w:right="0" w:hanging="0"/>
        <w:jc w:val="both"/>
        <w:rPr>
          <w:rFonts w:ascii="Cambria" w:hAnsi="Cambria"/>
          <w:sz w:val="22"/>
          <w:szCs w:val="22"/>
        </w:rPr>
      </w:pPr>
      <w:r>
        <w:rPr>
          <w:rFonts w:eastAsia="Arial" w:cs="Arial" w:ascii="Cambria" w:hAnsi="Cambria"/>
          <w:color w:val="000000"/>
          <w:sz w:val="22"/>
          <w:szCs w:val="22"/>
        </w:rPr>
        <w:t xml:space="preserve">REQUERIMENTO DE REGISTRO DE CANDIDATURA INDIVIDUAL (RRCI). ELEIÇÕES 2018. VICE–PRESIDENTE DA REPÚBLICA. IMPUGNAÇÃO. CANDIDATURA AVULSA. ART. 11, § 3º, DA RES.–TSE 23.548/2017. IMPOSSIBILIDADE. </w:t>
      </w:r>
      <w:r>
        <w:rPr>
          <w:rFonts w:eastAsia="Arial" w:cs="Arial" w:ascii="Cambria" w:hAnsi="Cambria"/>
          <w:b/>
          <w:color w:val="000000"/>
          <w:sz w:val="22"/>
          <w:szCs w:val="22"/>
        </w:rPr>
        <w:t>ESCOLHA EM CONVENÇÃO PARTIDÁRIA. REQUISITO INDISPENSÁVEL. PROCEDÊNCIA DA IMPUGNAÇÃO. INDEFERIMENTO DO REGISTRO.</w:t>
      </w:r>
    </w:p>
    <w:p>
      <w:pPr>
        <w:pStyle w:val="Normal"/>
        <w:widowControl/>
        <w:suppressAutoHyphens w:val="true"/>
        <w:bidi w:val="0"/>
        <w:spacing w:lineRule="auto" w:line="360"/>
        <w:ind w:left="2268" w:right="0" w:hanging="0"/>
        <w:jc w:val="both"/>
        <w:rPr>
          <w:rFonts w:ascii="Cambria" w:hAnsi="Cambria" w:eastAsia="Arial" w:cs="Arial"/>
          <w:color w:val="000000"/>
          <w:sz w:val="22"/>
          <w:szCs w:val="22"/>
        </w:rPr>
      </w:pPr>
      <w:r>
        <w:rPr>
          <w:rFonts w:eastAsia="Arial" w:cs="Arial" w:ascii="Cambria" w:hAnsi="Cambria"/>
          <w:color w:val="000000"/>
          <w:sz w:val="22"/>
          <w:szCs w:val="22"/>
        </w:rPr>
        <w:t>2. A teor do art. 11, § 3º, da Res.–TSE 23.548/2017, é vedado o registro de candidatura avulsa, ainda que o requerente tenha filiação partidária. Nesse sentido, ademais, a PET 0600921–71/DF, Rel. Min. Og Fernandes, unânime, sessão de 6/9/2018.</w:t>
      </w:r>
    </w:p>
    <w:p>
      <w:pPr>
        <w:pStyle w:val="Normal"/>
        <w:widowControl/>
        <w:suppressAutoHyphens w:val="true"/>
        <w:bidi w:val="0"/>
        <w:spacing w:lineRule="auto" w:line="360"/>
        <w:ind w:left="2268" w:right="0" w:hanging="0"/>
        <w:jc w:val="both"/>
        <w:rPr>
          <w:rFonts w:ascii="Cambria" w:hAnsi="Cambria" w:eastAsia="Arial" w:cs="Arial"/>
          <w:b/>
          <w:b/>
          <w:color w:val="000000"/>
          <w:sz w:val="22"/>
          <w:szCs w:val="22"/>
        </w:rPr>
      </w:pPr>
      <w:r>
        <w:rPr>
          <w:rFonts w:eastAsia="Arial" w:cs="Arial" w:ascii="Cambria" w:hAnsi="Cambria"/>
          <w:b/>
          <w:color w:val="000000"/>
          <w:sz w:val="22"/>
          <w:szCs w:val="22"/>
        </w:rPr>
        <w:t>3. A escolha em convenção partidária constitui requisito inafastável ao deferimento do registro de candidatura.</w:t>
      </w:r>
    </w:p>
    <w:p>
      <w:pPr>
        <w:pStyle w:val="Normal"/>
        <w:widowControl/>
        <w:suppressAutoHyphens w:val="true"/>
        <w:bidi w:val="0"/>
        <w:spacing w:lineRule="auto" w:line="360"/>
        <w:ind w:left="2268" w:right="0" w:hanging="0"/>
        <w:jc w:val="both"/>
        <w:rPr>
          <w:rFonts w:ascii="Cambria" w:hAnsi="Cambria" w:eastAsia="Arial" w:cs="Arial"/>
          <w:color w:val="000000"/>
          <w:sz w:val="22"/>
          <w:szCs w:val="22"/>
        </w:rPr>
      </w:pPr>
      <w:r>
        <w:rPr>
          <w:rFonts w:eastAsia="Arial" w:cs="Arial" w:ascii="Cambria" w:hAnsi="Cambria"/>
          <w:color w:val="000000"/>
          <w:sz w:val="22"/>
          <w:szCs w:val="22"/>
        </w:rPr>
        <w:t>4. Impugnação acolhida. Requerimento de registro de candidatura avulsa indeferido.</w:t>
      </w:r>
    </w:p>
    <w:p>
      <w:pPr>
        <w:pStyle w:val="Normal"/>
        <w:widowControl/>
        <w:suppressAutoHyphens w:val="true"/>
        <w:bidi w:val="0"/>
        <w:spacing w:lineRule="auto" w:line="360"/>
        <w:ind w:left="2268" w:right="0" w:hanging="0"/>
        <w:jc w:val="both"/>
        <w:rPr>
          <w:rFonts w:ascii="Cambria" w:hAnsi="Cambria" w:eastAsia="Arial" w:cs="Arial"/>
          <w:color w:val="000000"/>
          <w:sz w:val="22"/>
          <w:szCs w:val="22"/>
        </w:rPr>
      </w:pPr>
      <w:r>
        <w:rPr>
          <w:rFonts w:eastAsia="Arial" w:cs="Arial" w:ascii="Cambria" w:hAnsi="Cambria"/>
          <w:color w:val="000000"/>
          <w:sz w:val="22"/>
          <w:szCs w:val="22"/>
        </w:rPr>
        <w:t>(RCAND - Registro de Candidatura nº 0600919-04/ BRASÍLIA – DF, Acórdão de 11/09/2018, Relator(a) Min. Jorge Mussi, Publicação:PSESS - Publicado em Sessão, Data 11/09/2018).</w:t>
      </w:r>
    </w:p>
    <w:p>
      <w:pPr>
        <w:pStyle w:val="Normal"/>
        <w:spacing w:lineRule="auto" w:line="360"/>
        <w:ind w:left="0" w:right="0" w:firstLine="1984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</w:r>
    </w:p>
    <w:p>
      <w:pPr>
        <w:pStyle w:val="Normal"/>
        <w:widowControl/>
        <w:suppressAutoHyphens w:val="true"/>
        <w:bidi w:val="0"/>
        <w:spacing w:lineRule="auto" w:line="360"/>
        <w:ind w:left="2211" w:right="0" w:hanging="0"/>
        <w:jc w:val="both"/>
        <w:rPr>
          <w:rFonts w:ascii="Cambria" w:hAnsi="Cambria"/>
          <w:sz w:val="22"/>
          <w:szCs w:val="22"/>
        </w:rPr>
      </w:pPr>
      <w:r>
        <w:rPr>
          <w:rFonts w:cs="Arial" w:ascii="Cambria" w:hAnsi="Cambria"/>
          <w:color w:val="000000"/>
          <w:sz w:val="22"/>
          <w:szCs w:val="22"/>
        </w:rPr>
        <w:t xml:space="preserve">REGISTRO DE CANDIDATURA. ELEIÇÕES 2014. PRESIDÊNCIA DA REPÚBLICA. ESCOLHA DO CANDIDATO EM CONVENÇÃO PARTIDÁRIA. INEXISTÊNCIA. INDEFERIMENTO. </w:t>
      </w:r>
      <w:r>
        <w:rPr>
          <w:rFonts w:cs="Arial" w:ascii="Cambria" w:hAnsi="Cambria"/>
          <w:b/>
          <w:bCs/>
          <w:color w:val="000000"/>
          <w:sz w:val="22"/>
          <w:szCs w:val="22"/>
        </w:rPr>
        <w:t>Não sendo comprovada a escolha do candidato em convenção partidária, o indeferimento do pedido de registro de candidatura é medida que se impõe</w:t>
      </w:r>
      <w:r>
        <w:rPr>
          <w:rFonts w:cs="Arial" w:ascii="Cambria" w:hAnsi="Cambria"/>
          <w:color w:val="000000"/>
          <w:sz w:val="22"/>
          <w:szCs w:val="22"/>
        </w:rPr>
        <w:t>.” (TSE - Registro de Candidatura nº 76744, Acórdão de 05/08/2014, Relator(a) Min. JOÃO OTÁVIO DE NORONHA, Publicação: PSESS - Publicado em Sessão, Data 05/08/2014)</w:t>
      </w:r>
    </w:p>
    <w:p>
      <w:pPr>
        <w:pStyle w:val="Normal"/>
        <w:spacing w:lineRule="auto" w:line="360"/>
        <w:ind w:left="0" w:right="0" w:firstLine="1984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</w:r>
    </w:p>
    <w:p>
      <w:pPr>
        <w:pStyle w:val="Normal"/>
        <w:widowControl/>
        <w:suppressAutoHyphens w:val="true"/>
        <w:bidi w:val="0"/>
        <w:spacing w:lineRule="auto" w:line="360"/>
        <w:ind w:left="2268" w:right="0" w:hanging="0"/>
        <w:jc w:val="both"/>
        <w:rPr>
          <w:rFonts w:ascii="Cambria" w:hAnsi="Cambria"/>
          <w:sz w:val="22"/>
          <w:szCs w:val="22"/>
        </w:rPr>
      </w:pPr>
      <w:r>
        <w:rPr>
          <w:rFonts w:cs="Arial" w:ascii="Cambria" w:hAnsi="Cambria"/>
          <w:color w:val="000000"/>
          <w:sz w:val="22"/>
          <w:szCs w:val="22"/>
        </w:rPr>
        <w:t xml:space="preserve">Registro. Quitação eleitoral. Multa. Ausência às urnas. Escolha em convenção. 1. </w:t>
      </w:r>
      <w:r>
        <w:rPr>
          <w:rFonts w:cs="Arial" w:ascii="Cambria" w:hAnsi="Cambria"/>
          <w:b/>
          <w:bCs/>
          <w:color w:val="000000"/>
          <w:sz w:val="22"/>
          <w:szCs w:val="22"/>
        </w:rPr>
        <w:t>Esta Corte já firmou entendimento no sentido de que a escolha em convenção é um dos requisitos para o deferimento do registro de candidatura.</w:t>
      </w:r>
      <w:r>
        <w:rPr>
          <w:rFonts w:cs="Arial" w:ascii="Cambria" w:hAnsi="Cambria"/>
          <w:color w:val="000000"/>
          <w:sz w:val="22"/>
          <w:szCs w:val="22"/>
        </w:rPr>
        <w:t xml:space="preserve"> (...)” (TSE - Agravo Regimental em Recurso Especial Eleitoral nº 28863, Acórdão de 27/09/2012, Relator(a) Min. ARNALDO VERSIANI LEITE SOARES, Publicação: PSESS - Publicado em Sessão, Data 27/09/2012 )</w:t>
      </w:r>
    </w:p>
    <w:p>
      <w:pPr>
        <w:pStyle w:val="Normal"/>
        <w:spacing w:lineRule="auto" w:line="360"/>
        <w:ind w:left="0" w:right="0" w:firstLine="1984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Normal"/>
        <w:widowControl/>
        <w:suppressAutoHyphens w:val="true"/>
        <w:overflowPunct w:val="tru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  <w:sz w:val="24"/>
          <w:szCs w:val="24"/>
        </w:rPr>
      </w:pPr>
      <w:r>
        <w:rPr>
          <w:rFonts w:cs="Arial" w:ascii="Cambria" w:hAnsi="Cambria"/>
          <w:color w:val="000000"/>
          <w:sz w:val="24"/>
          <w:szCs w:val="24"/>
        </w:rPr>
        <w:t xml:space="preserve">Ante o exposto, o Ministério Público Eleitoral manifesta-se pelo </w:t>
      </w:r>
      <w:r>
        <w:rPr>
          <w:rFonts w:cs="Arial" w:ascii="Cambria" w:hAnsi="Cambria"/>
          <w:b/>
          <w:bCs/>
          <w:color w:val="000000"/>
          <w:sz w:val="24"/>
          <w:szCs w:val="24"/>
        </w:rPr>
        <w:t>INDEFERIMENTO</w:t>
      </w:r>
      <w:r>
        <w:rPr>
          <w:rFonts w:cs="Arial" w:ascii="Cambria" w:hAnsi="Cambria"/>
          <w:color w:val="000000"/>
          <w:sz w:val="24"/>
          <w:szCs w:val="24"/>
        </w:rPr>
        <w:t xml:space="preserve"> do registro.</w:t>
      </w:r>
    </w:p>
    <w:p>
      <w:pPr>
        <w:pStyle w:val="Normal"/>
        <w:spacing w:lineRule="auto" w:line="360"/>
        <w:jc w:val="both"/>
        <w:rPr>
          <w:rFonts w:ascii="Cambria" w:hAnsi="Cambria"/>
          <w:sz w:val="24"/>
          <w:szCs w:val="24"/>
        </w:rPr>
      </w:pPr>
      <w:r>
        <w:rPr/>
      </w:r>
    </w:p>
    <w:p>
      <w:pPr>
        <w:pStyle w:val="Normal"/>
        <w:widowControl/>
        <w:suppressAutoHyphens w:val="true"/>
        <w:overflowPunct w:val="tru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Normal"/>
        <w:widowControl/>
        <w:suppressAutoHyphens w:val="true"/>
        <w:overflowPunct w:val="tru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</w:rPr>
      </w:pPr>
      <w:r>
        <w:rPr>
          <w:rFonts w:cs="Arial" w:ascii="Cambria" w:hAnsi="Cambria"/>
          <w:color w:val="000000"/>
          <w:szCs w:val="24"/>
        </w:rPr>
        <w:t>Local e data.</w:t>
      </w:r>
    </w:p>
    <w:p>
      <w:pPr>
        <w:pStyle w:val="Normal"/>
        <w:widowControl/>
        <w:suppressAutoHyphens w:val="true"/>
        <w:overflowPunct w:val="tru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Normal"/>
        <w:widowControl/>
        <w:suppressAutoHyphens w:val="true"/>
        <w:overflowPunct w:val="true"/>
        <w:bidi w:val="0"/>
        <w:spacing w:lineRule="auto" w:line="360" w:before="0" w:after="0"/>
        <w:ind w:left="0" w:right="0" w:firstLine="57"/>
        <w:jc w:val="center"/>
        <w:rPr>
          <w:rFonts w:ascii="Cambria" w:hAnsi="Cambria"/>
        </w:rPr>
      </w:pPr>
      <w:r>
        <w:rPr>
          <w:rFonts w:cs="Arial" w:ascii="Cambria" w:hAnsi="Cambria"/>
          <w:b/>
          <w:bCs/>
          <w:color w:val="000000"/>
          <w:sz w:val="24"/>
          <w:szCs w:val="24"/>
        </w:rPr>
        <w:t>Promotor(a) Eleitoral</w:t>
      </w:r>
    </w:p>
    <w:sectPr>
      <w:headerReference w:type="default" r:id="rId2"/>
      <w:type w:val="nextPage"/>
      <w:pgSz w:w="11906" w:h="16838"/>
      <w:pgMar w:left="1701" w:right="1134" w:gutter="0" w:header="1259" w:top="3017" w:footer="0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imes New Roman">
    <w:charset w:val="01"/>
    <w:family w:val="roman"/>
    <w:pitch w:val="default"/>
  </w:font>
  <w:font w:name="Courier New">
    <w:charset w:val="01"/>
    <w:family w:val="roman"/>
    <w:pitch w:val="default"/>
  </w:font>
  <w:font w:name="Tahoma">
    <w:charset w:val="01"/>
    <w:family w:val="roman"/>
    <w:pitch w:val="default"/>
  </w:font>
  <w:font w:name="Arial">
    <w:charset w:val="01"/>
    <w:family w:val="roman"/>
    <w:pitch w:val="default"/>
  </w:font>
  <w:font w:name="Cambria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uppressAutoHyphens w:val="false"/>
      <w:spacing w:lineRule="auto" w:line="360"/>
      <w:jc w:val="center"/>
      <w:rPr/>
    </w:pPr>
    <w:r>
      <w:rPr/>
      <w:drawing>
        <wp:inline distT="0" distB="0" distL="0" distR="0">
          <wp:extent cx="487680" cy="520065"/>
          <wp:effectExtent l="0" t="0" r="0" b="0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5" t="-41" r="-45" b="-41"/>
                  <a:stretch>
                    <a:fillRect/>
                  </a:stretch>
                </pic:blipFill>
                <pic:spPr bwMode="auto">
                  <a:xfrm>
                    <a:off x="0" y="0"/>
                    <a:ext cx="487680" cy="5200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suppressAutoHyphens w:val="false"/>
      <w:jc w:val="center"/>
      <w:rPr>
        <w:rFonts w:ascii="Arial" w:hAnsi="Arial" w:cs="Arial"/>
        <w:b/>
        <w:b/>
        <w:bCs/>
        <w:spacing w:val="8"/>
        <w:sz w:val="20"/>
        <w:szCs w:val="20"/>
        <w:lang w:eastAsia="en-US"/>
      </w:rPr>
    </w:pPr>
    <w:r>
      <w:rPr>
        <w:rFonts w:cs="Arial" w:ascii="Arial" w:hAnsi="Arial"/>
        <w:b/>
        <w:bCs/>
        <w:spacing w:val="8"/>
        <w:sz w:val="20"/>
        <w:szCs w:val="20"/>
        <w:lang w:eastAsia="en-US"/>
      </w:rPr>
      <w:t>MINISTÉRIO PÚBLICO ELEITORAL</w:t>
    </w:r>
  </w:p>
  <w:p>
    <w:pPr>
      <w:pStyle w:val="Normal"/>
      <w:suppressAutoHyphens w:val="false"/>
      <w:jc w:val="center"/>
      <w:rPr>
        <w:rFonts w:ascii="Arial" w:hAnsi="Arial" w:cs="Arial"/>
        <w:b/>
        <w:b/>
        <w:bCs/>
        <w:sz w:val="20"/>
        <w:szCs w:val="20"/>
        <w:lang w:eastAsia="en-US"/>
      </w:rPr>
    </w:pPr>
    <w:r>
      <w:rPr>
        <w:rFonts w:cs="Arial" w:ascii="Arial" w:hAnsi="Arial"/>
        <w:b/>
        <w:bCs/>
        <w:sz w:val="20"/>
        <w:szCs w:val="20"/>
        <w:lang w:eastAsia="en-US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tulo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tLeast" w:line="100" w:before="0" w:after="0"/>
      <w:jc w:val="left"/>
    </w:pPr>
    <w:rPr>
      <w:rFonts w:ascii="Times New Roman" w:hAnsi="Times New Roman" w:eastAsia="Times New Roman" w:cs="Times New Roman"/>
      <w:color w:val="00000A"/>
      <w:kern w:val="2"/>
      <w:sz w:val="24"/>
      <w:szCs w:val="24"/>
      <w:lang w:val="pt-BR" w:eastAsia="zh-CN" w:bidi="ar-SA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character" w:styleId="DefaultParagraphFont">
    <w:name w:val="Default Paragraph Font"/>
    <w:qFormat/>
    <w:rPr/>
  </w:style>
  <w:style w:type="character" w:styleId="RodapChar">
    <w:name w:val="Rodapé Char"/>
    <w:basedOn w:val="DefaultParagraphFont"/>
    <w:qFormat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RecuodecorpodetextoChar">
    <w:name w:val="Recuo de corpo de texto Char"/>
    <w:basedOn w:val="DefaultParagraphFont"/>
    <w:qFormat/>
    <w:rPr>
      <w:rFonts w:ascii="Courier New" w:hAnsi="Courier New" w:eastAsia="Times New Roman" w:cs="Courier New"/>
      <w:sz w:val="28"/>
      <w:szCs w:val="28"/>
      <w:lang w:eastAsia="zh-CN"/>
    </w:rPr>
  </w:style>
  <w:style w:type="character" w:styleId="Appleconvertedspace">
    <w:name w:val="apple-converted-space"/>
    <w:basedOn w:val="DefaultParagraphFont"/>
    <w:qFormat/>
    <w:rPr/>
  </w:style>
  <w:style w:type="character" w:styleId="LinkdaInternet">
    <w:name w:val="Link da Internet"/>
    <w:basedOn w:val="DefaultParagraphFont"/>
    <w:rPr>
      <w:color w:val="0000FF"/>
      <w:u w:val="single"/>
      <w:lang w:val="zxx" w:eastAsia="zxx" w:bidi="zxx"/>
    </w:rPr>
  </w:style>
  <w:style w:type="character" w:styleId="TextodenotaderodapChar">
    <w:name w:val="Texto de nota de rodapé Char"/>
    <w:basedOn w:val="DefaultParagraphFont"/>
    <w:qFormat/>
    <w:rPr>
      <w:rFonts w:ascii="Times New Roman" w:hAnsi="Times New Roman" w:eastAsia="Times New Roman" w:cs="Times New Roman"/>
      <w:sz w:val="20"/>
      <w:szCs w:val="20"/>
      <w:lang w:eastAsia="zh-CN"/>
    </w:rPr>
  </w:style>
  <w:style w:type="character" w:styleId="Ncoradanotaderodap">
    <w:name w:val="Âncora da nota de rodapé"/>
    <w:rPr>
      <w:vertAlign w:val="superscript"/>
    </w:rPr>
  </w:style>
  <w:style w:type="character" w:styleId="FootnoteCharacters">
    <w:name w:val="Footnote Characters"/>
    <w:basedOn w:val="Fontepargpadro1"/>
    <w:qFormat/>
    <w:rPr>
      <w:vertAlign w:val="superscript"/>
    </w:rPr>
  </w:style>
  <w:style w:type="character" w:styleId="Nfaseforte">
    <w:name w:val="Ênfase forte"/>
    <w:basedOn w:val="DefaultParagraphFont"/>
    <w:qFormat/>
    <w:rPr>
      <w:b/>
      <w:bCs/>
    </w:rPr>
  </w:style>
  <w:style w:type="character" w:styleId="Url">
    <w:name w:val="url"/>
    <w:basedOn w:val="DefaultParagraphFont"/>
    <w:qFormat/>
    <w:rPr/>
  </w:style>
  <w:style w:type="character" w:styleId="Hit">
    <w:name w:val="hit"/>
    <w:basedOn w:val="DefaultParagraphFont"/>
    <w:qFormat/>
    <w:rPr/>
  </w:style>
  <w:style w:type="character" w:styleId="TextodebaloChar">
    <w:name w:val="Texto de balão Char"/>
    <w:basedOn w:val="DefaultParagraphFont"/>
    <w:qFormat/>
    <w:rPr>
      <w:rFonts w:ascii="Tahoma" w:hAnsi="Tahoma" w:eastAsia="Times New Roman" w:cs="Tahoma"/>
      <w:sz w:val="16"/>
      <w:szCs w:val="16"/>
      <w:lang w:eastAsia="zh-CN"/>
    </w:rPr>
  </w:style>
  <w:style w:type="character" w:styleId="CabealhoChar">
    <w:name w:val="Cabeçalho Char"/>
    <w:basedOn w:val="DefaultParagraphFont"/>
    <w:qFormat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Nfase">
    <w:name w:val="Ênfase"/>
    <w:basedOn w:val="DefaultParagraphFont"/>
    <w:qFormat/>
    <w:rPr>
      <w:i/>
      <w:iCs/>
    </w:rPr>
  </w:style>
  <w:style w:type="character" w:styleId="Fontepargpadro1">
    <w:name w:val="Fonte parág. padrão1"/>
    <w:qFormat/>
    <w:rPr/>
  </w:style>
  <w:style w:type="character" w:styleId="FootnoteAnchor">
    <w:name w:val="Footnote Anchor"/>
    <w:qFormat/>
    <w:rPr>
      <w:vertAlign w:val="superscript"/>
    </w:rPr>
  </w:style>
  <w:style w:type="character" w:styleId="EndnoteAnchor">
    <w:name w:val="Endnote Anchor"/>
    <w:qFormat/>
    <w:rPr>
      <w:vertAlign w:val="superscript"/>
    </w:rPr>
  </w:style>
  <w:style w:type="character" w:styleId="EndnoteCharacters">
    <w:name w:val="Endnote Characters"/>
    <w:qFormat/>
    <w:rPr/>
  </w:style>
  <w:style w:type="character" w:styleId="Caracteresdenotaderodap">
    <w:name w:val="Caracteres de nota de rodapé"/>
    <w:qFormat/>
    <w:rPr/>
  </w:style>
  <w:style w:type="character" w:styleId="Ncoradanotadefim">
    <w:name w:val="Âncora da nota de fim"/>
    <w:rPr>
      <w:vertAlign w:val="superscript"/>
    </w:rPr>
  </w:style>
  <w:style w:type="character" w:styleId="Caracteresdenotadefim">
    <w:name w:val="Caracteres de nota de fim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Corpodotexto">
    <w:name w:val="Body Text"/>
    <w:basedOn w:val="Normal"/>
    <w:pPr>
      <w:spacing w:before="0" w:after="12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bealhoeRodap">
    <w:name w:val="Cabeçalho e Rodapé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orpodotextorecuado">
    <w:name w:val="Body Text Indent"/>
    <w:basedOn w:val="Normal"/>
    <w:pPr>
      <w:ind w:left="1701" w:right="0" w:hanging="0"/>
      <w:jc w:val="both"/>
    </w:pPr>
    <w:rPr>
      <w:rFonts w:ascii="Courier New" w:hAnsi="Courier New" w:cs="Courier New"/>
      <w:sz w:val="28"/>
      <w:szCs w:val="28"/>
    </w:rPr>
  </w:style>
  <w:style w:type="paragraph" w:styleId="Corpodetexto21">
    <w:name w:val="Corpo de texto 21"/>
    <w:basedOn w:val="Normal"/>
    <w:qFormat/>
    <w:pPr>
      <w:spacing w:lineRule="atLeast" w:line="100"/>
      <w:jc w:val="center"/>
    </w:pPr>
    <w:rPr>
      <w:rFonts w:ascii="Courier New" w:hAnsi="Courier New" w:cs="Courier New"/>
      <w:b/>
      <w:sz w:val="26"/>
    </w:rPr>
  </w:style>
  <w:style w:type="paragraph" w:styleId="NormalWeb">
    <w:name w:val="Normal (Web)"/>
    <w:basedOn w:val="Normal"/>
    <w:qFormat/>
    <w:pPr>
      <w:suppressAutoHyphens w:val="false"/>
      <w:spacing w:before="28" w:after="28"/>
    </w:pPr>
    <w:rPr>
      <w:lang w:eastAsia="pt-BR"/>
    </w:rPr>
  </w:style>
  <w:style w:type="paragraph" w:styleId="Notaderodap">
    <w:name w:val="Footnote Text"/>
    <w:basedOn w:val="Normal"/>
    <w:pPr>
      <w:suppressLineNumbers/>
      <w:ind w:left="340" w:right="0" w:hanging="340"/>
    </w:pPr>
    <w:rPr>
      <w:sz w:val="20"/>
      <w:szCs w:val="20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Cabealho">
    <w:name w:val="Header"/>
    <w:basedOn w:val="Normal"/>
    <w:pPr>
      <w:tabs>
        <w:tab w:val="clear" w:pos="708"/>
        <w:tab w:val="center" w:pos="4252" w:leader="none"/>
        <w:tab w:val="right" w:pos="8504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26</TotalTime>
  <Application>LibreOffice/7.2.6.2$Windows_X86_64 LibreOffice_project/b0ec3a565991f7569a5a7f5d24fed7f52653d754</Application>
  <AppVersion>15.0000</AppVersion>
  <Pages>3</Pages>
  <Words>551</Words>
  <Characters>3152</Characters>
  <CharactersWithSpaces>3686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2023-06-06T13:03:53Z</dcterms:created>
  <dc:creator/>
  <dc:description/>
  <dc:language>en-US</dc:language>
  <cp:lastModifiedBy/>
  <dcterms:modified xsi:type="dcterms:W3CDTF">2023-06-06T14:23:06Z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