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Prestação de Contas Anual</w:t>
      </w:r>
    </w:p>
    <w:p>
      <w:pPr>
        <w:pStyle w:val="Normal1"/>
        <w:widowControl w:val="false"/>
        <w:numPr>
          <w:ilvl w:val="0"/>
          <w:numId w:val="3"/>
        </w:numPr>
        <w:spacing w:lineRule="auto" w:line="360"/>
        <w:ind w:left="0" w:hanging="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Autos n.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highlight w:val="yellow"/>
          <w:vertAlign w:val="baseline"/>
        </w:rPr>
        <w:t>XXXX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Partido: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highlight w:val="yellow"/>
          <w:vertAlign w:val="baseline"/>
        </w:rPr>
        <w:t>XXXX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rFonts w:eastAsia="Cambria" w:cs="Cambria" w:ascii="Cambria" w:hAnsi="Cambria"/>
          <w:color w:val="FF0000"/>
          <w:sz w:val="24"/>
          <w:szCs w:val="24"/>
        </w:rPr>
        <w:t>Modelo MPMS adaptado</w:t>
      </w:r>
    </w:p>
    <w:p>
      <w:pPr>
        <w:pStyle w:val="Normal1"/>
        <w:spacing w:lineRule="auto" w:line="360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jc w:val="center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u w:val="single"/>
          <w:vertAlign w:val="baseline"/>
        </w:rPr>
        <w:t>PEDIDO DE DILIGÊNCIA</w:t>
      </w:r>
    </w:p>
    <w:p>
      <w:pPr>
        <w:pStyle w:val="Normal1"/>
        <w:spacing w:lineRule="auto" w:line="360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rPr>
          <w:sz w:val="24"/>
          <w:szCs w:val="24"/>
        </w:rPr>
      </w:pP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 xml:space="preserve">MM. </w:t>
      </w:r>
      <w:r>
        <w:rPr>
          <w:rFonts w:eastAsia="Cambria" w:cs="Cambria" w:ascii="Cambria" w:hAnsi="Cambria"/>
          <w:b/>
          <w:sz w:val="24"/>
          <w:szCs w:val="24"/>
        </w:rPr>
        <w:t>J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uiz(a),</w:t>
      </w:r>
    </w:p>
    <w:p>
      <w:pPr>
        <w:pStyle w:val="Normal1"/>
        <w:spacing w:lineRule="auto" w:line="360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Trata-se de prestação de contas apresentadas pelo Partido requerente, referente à movimentação financeira do ano de </w:t>
      </w:r>
      <w:r>
        <w:rPr>
          <w:rFonts w:eastAsia="Cambria" w:cs="Cambria" w:ascii="Cambria" w:hAnsi="Cambria"/>
          <w:position w:val="0"/>
          <w:sz w:val="24"/>
          <w:sz w:val="24"/>
          <w:szCs w:val="24"/>
          <w:highlight w:val="yellow"/>
          <w:vertAlign w:val="baseline"/>
        </w:rPr>
        <w:t>XXXX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As referidas contas foram submetidas ao procedimento técnico de exame da Justiça Eleitoral, </w:t>
      </w:r>
      <w:r>
        <w:rPr>
          <w:rFonts w:eastAsia="Cambria" w:cs="Cambria" w:ascii="Cambria" w:hAnsi="Cambria"/>
          <w:color w:val="FF0000"/>
          <w:position w:val="0"/>
          <w:sz w:val="24"/>
          <w:sz w:val="24"/>
          <w:szCs w:val="24"/>
          <w:vertAlign w:val="baseline"/>
        </w:rPr>
        <w:t>sendo o Partido intimado para manifestar sobre as irregularidades/impropriedades constatadas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color w:val="FF0000"/>
          <w:position w:val="0"/>
          <w:sz w:val="24"/>
          <w:sz w:val="24"/>
          <w:szCs w:val="24"/>
          <w:vertAlign w:val="baseline"/>
        </w:rPr>
        <w:t>Intimado, o Partido apresentou justificativa e juntou documentos que entendeu pertinentes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É a síntese do necessário.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Compulsando os autos, verifica-se que nem todas as </w:t>
      </w:r>
      <w:r>
        <w:rPr>
          <w:rFonts w:eastAsia="Cambria" w:cs="Cambria" w:ascii="Cambria" w:hAnsi="Cambria"/>
          <w:sz w:val="24"/>
          <w:szCs w:val="24"/>
        </w:rPr>
        <w:t>impropriedades foram retificadas.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Com efeito, o Partido...... </w:t>
      </w:r>
      <w:r>
        <w:rPr>
          <w:rFonts w:eastAsia="Cambria" w:cs="Cambria" w:ascii="Cambria" w:hAnsi="Cambria"/>
          <w:color w:val="FF0000"/>
          <w:position w:val="0"/>
          <w:sz w:val="24"/>
          <w:sz w:val="24"/>
          <w:szCs w:val="24"/>
          <w:vertAlign w:val="baseline"/>
        </w:rPr>
        <w:t>(explicar a irregularidade encontrada).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Diante do exposto, o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Ministério Público Eleitoral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, com </w:t>
      </w:r>
      <w:r>
        <w:rPr>
          <w:rFonts w:eastAsia="Cambria" w:cs="Cambria" w:ascii="Cambria" w:hAnsi="Cambria"/>
          <w:sz w:val="24"/>
          <w:szCs w:val="24"/>
        </w:rPr>
        <w:t>arrimo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no art. 36, § 8º, da </w:t>
      </w:r>
      <w:r>
        <w:rPr>
          <w:rFonts w:eastAsia="Cambria" w:cs="Cambria" w:ascii="Cambria" w:hAnsi="Cambria"/>
          <w:sz w:val="24"/>
          <w:szCs w:val="24"/>
        </w:rPr>
        <w:t>R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esolução TSE 23.604/2019,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requer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 a intimação do Partido para,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em 15 dias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, </w:t>
      </w:r>
      <w:r>
        <w:rPr>
          <w:rFonts w:eastAsia="Cambria" w:cs="Cambria" w:ascii="Cambria" w:hAnsi="Cambria"/>
          <w:b/>
          <w:position w:val="0"/>
          <w:sz w:val="24"/>
          <w:sz w:val="24"/>
          <w:szCs w:val="24"/>
          <w:vertAlign w:val="baseline"/>
        </w:rPr>
        <w:t>atender as diligências abaixo</w:t>
      </w: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, sob pena de desaprovação das contas, sem prejuízo das demais sanções cabíveis</w:t>
      </w:r>
      <w:r>
        <w:rPr>
          <w:rFonts w:eastAsia="Cambria" w:cs="Cambria" w:ascii="Cambria" w:hAnsi="Cambria"/>
          <w:sz w:val="24"/>
          <w:szCs w:val="24"/>
        </w:rPr>
        <w:t>: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numPr>
          <w:ilvl w:val="0"/>
          <w:numId w:val="2"/>
        </w:numPr>
        <w:spacing w:lineRule="auto" w:line="360"/>
        <w:ind w:left="2061" w:hanging="360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Apresente..... </w:t>
      </w:r>
      <w:r>
        <w:rPr>
          <w:rFonts w:eastAsia="Cambria" w:cs="Cambria" w:ascii="Cambria" w:hAnsi="Cambria"/>
          <w:color w:val="FF0000"/>
          <w:position w:val="0"/>
          <w:sz w:val="24"/>
          <w:sz w:val="24"/>
          <w:szCs w:val="24"/>
          <w:vertAlign w:val="baseline"/>
        </w:rPr>
        <w:t>(descrever a diligência requerida).</w:t>
      </w:r>
    </w:p>
    <w:p>
      <w:pPr>
        <w:pStyle w:val="Normal1"/>
        <w:numPr>
          <w:ilvl w:val="0"/>
          <w:numId w:val="2"/>
        </w:numPr>
        <w:spacing w:lineRule="auto" w:line="360"/>
        <w:ind w:left="2061" w:hanging="360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Explique..... </w:t>
      </w:r>
      <w:r>
        <w:rPr>
          <w:rFonts w:eastAsia="Cambria" w:cs="Cambria" w:ascii="Cambria" w:hAnsi="Cambria"/>
          <w:color w:val="FF0000"/>
          <w:position w:val="0"/>
          <w:sz w:val="24"/>
          <w:sz w:val="24"/>
          <w:szCs w:val="24"/>
          <w:vertAlign w:val="baseline"/>
        </w:rPr>
        <w:t>(descrever a diligência requerida).</w:t>
      </w:r>
    </w:p>
    <w:p>
      <w:pPr>
        <w:pStyle w:val="Normal1"/>
        <w:numPr>
          <w:ilvl w:val="0"/>
          <w:numId w:val="2"/>
        </w:numPr>
        <w:spacing w:lineRule="auto" w:line="360"/>
        <w:ind w:left="2061" w:hanging="360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 xml:space="preserve">Junte..... </w:t>
      </w:r>
      <w:r>
        <w:rPr>
          <w:rFonts w:eastAsia="Cambria" w:cs="Cambria" w:ascii="Cambria" w:hAnsi="Cambria"/>
          <w:color w:val="FF0000"/>
          <w:position w:val="0"/>
          <w:sz w:val="24"/>
          <w:sz w:val="24"/>
          <w:szCs w:val="24"/>
          <w:vertAlign w:val="baseline"/>
        </w:rPr>
        <w:t>(descrever a diligência requerida).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  <w:t>Ressalta-se que, caso o atendimento das diligências acima citadas implicar na necessidade de retificação da prestação de contas, o Partido deverá proceder nos exatos termos e forma do art. 37, da Resolução TSE 23.604/2019.</w:t>
      </w:r>
    </w:p>
    <w:p>
      <w:pPr>
        <w:pStyle w:val="Normal1"/>
        <w:spacing w:lineRule="auto" w:line="360"/>
        <w:ind w:firstLine="1701"/>
        <w:jc w:val="both"/>
        <w:rPr>
          <w:rFonts w:ascii="Cambria" w:hAnsi="Cambria" w:eastAsia="Cambria" w:cs="Cambria"/>
          <w:position w:val="0"/>
          <w:sz w:val="24"/>
          <w:sz w:val="24"/>
          <w:szCs w:val="24"/>
          <w:vertAlign w:val="baseline"/>
        </w:rPr>
      </w:pPr>
      <w:r>
        <w:rPr>
          <w:rFonts w:eastAsia="Cambria" w:cs="Cambria" w:ascii="Cambria" w:hAnsi="Cambria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________/TO, ___ de _______ de 2023.</w:t>
      </w:r>
    </w:p>
    <w:p>
      <w:pPr>
        <w:pStyle w:val="Normal1"/>
        <w:spacing w:lineRule="auto" w:line="36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jc w:val="center"/>
        <w:rPr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XXXX</w:t>
      </w:r>
    </w:p>
    <w:p>
      <w:pPr>
        <w:pStyle w:val="Normal1"/>
        <w:spacing w:lineRule="auto" w:line="360"/>
        <w:jc w:val="center"/>
        <w:rPr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Promotor(a) Eleitoral</w:t>
      </w:r>
    </w:p>
    <w:p>
      <w:pPr>
        <w:pStyle w:val="Normal1"/>
        <w:spacing w:lineRule="auto" w:line="36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196</Words>
  <Characters>1224</Characters>
  <CharactersWithSpaces>1399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2023-06-10T16:53:39Z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