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</w:t>
      </w:r>
      <w:r>
        <w:rPr>
          <w:rFonts w:ascii="Cambria" w:hAnsi="Cambria"/>
          <w:color w:val="C9211E"/>
          <w:sz w:val="24"/>
          <w:szCs w:val="24"/>
        </w:rPr>
        <w:t>MS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eTexto"/>
        <w:spacing w:before="0" w:after="0"/>
        <w:ind w:left="0" w:right="0" w:firstLine="1701"/>
        <w:rPr/>
      </w:pPr>
      <w:r>
        <w:rPr>
          <w:rFonts w:cs="Cambria" w:ascii="Cambria" w:hAnsi="Cambria"/>
          <w:sz w:val="24"/>
          <w:szCs w:val="24"/>
        </w:rPr>
        <w:t>O</w:t>
      </w:r>
      <w:r>
        <w:rPr>
          <w:rFonts w:cs="Cambria" w:ascii="Cambria" w:hAnsi="Cambria"/>
          <w:b/>
          <w:sz w:val="24"/>
          <w:szCs w:val="24"/>
        </w:rPr>
        <w:t xml:space="preserve"> MINISTÉRIO</w:t>
      </w:r>
      <w:r>
        <w:rPr>
          <w:rFonts w:eastAsia="Verdana" w:cs="Cambria" w:ascii="Cambria" w:hAnsi="Cambria"/>
          <w:b/>
          <w:sz w:val="24"/>
          <w:szCs w:val="24"/>
        </w:rPr>
        <w:t xml:space="preserve"> </w:t>
      </w:r>
      <w:r>
        <w:rPr>
          <w:rFonts w:cs="Cambria" w:ascii="Cambria" w:hAnsi="Cambria"/>
          <w:b/>
          <w:sz w:val="24"/>
          <w:szCs w:val="24"/>
        </w:rPr>
        <w:t>PÚBLICO</w:t>
      </w:r>
      <w:r>
        <w:rPr>
          <w:rFonts w:eastAsia="Verdana" w:cs="Cambria" w:ascii="Cambria" w:hAnsi="Cambria"/>
          <w:b/>
          <w:sz w:val="24"/>
          <w:szCs w:val="24"/>
        </w:rPr>
        <w:t xml:space="preserve"> </w:t>
      </w:r>
      <w:r>
        <w:rPr>
          <w:rFonts w:cs="Cambria" w:ascii="Cambria" w:hAnsi="Cambria"/>
          <w:b/>
          <w:sz w:val="24"/>
          <w:szCs w:val="24"/>
        </w:rPr>
        <w:t>ELEITORAL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seu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órgão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infra-assinado,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à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presença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Vossa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Excelência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propor,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fundamento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artigo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37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seus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parágrafos,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forma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artigo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96,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ambos</w:t>
      </w:r>
      <w:r>
        <w:rPr>
          <w:rFonts w:eastAsia="Verdana" w:cs="Cambria" w:ascii="Cambria" w:hAnsi="Cambria"/>
          <w:sz w:val="24"/>
          <w:szCs w:val="24"/>
        </w:rPr>
        <w:t xml:space="preserve"> 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Lei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n.º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9.504/97,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presente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b/>
          <w:shadow/>
          <w:sz w:val="24"/>
          <w:szCs w:val="24"/>
        </w:rPr>
        <w:t>REPRESENTAÇÃO</w:t>
      </w:r>
      <w:r>
        <w:rPr>
          <w:rFonts w:eastAsia="Verdana" w:cs="Cambria" w:ascii="Cambria" w:hAnsi="Cambria"/>
          <w:b/>
          <w:shadow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face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eastAsia="Verdana" w:cs="Cambria" w:ascii="Cambria" w:hAnsi="Cambria"/>
          <w:b/>
          <w:sz w:val="24"/>
          <w:szCs w:val="24"/>
        </w:rPr>
        <w:t>____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candidato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cargo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eastAsia="Verdana" w:cs="Cambria" w:ascii="Cambria" w:hAnsi="Cambria"/>
          <w:b/>
          <w:sz w:val="24"/>
          <w:szCs w:val="24"/>
        </w:rPr>
        <w:t>_____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endereço</w:t>
      </w:r>
      <w:r>
        <w:rPr>
          <w:rFonts w:eastAsia="Verdana" w:cs="Cambria" w:ascii="Cambria" w:hAnsi="Cambria"/>
          <w:sz w:val="24"/>
          <w:szCs w:val="24"/>
        </w:rPr>
        <w:t xml:space="preserve"> à </w:t>
      </w:r>
      <w:r>
        <w:rPr>
          <w:rFonts w:cs="Cambria" w:ascii="Cambria" w:hAnsi="Cambria"/>
          <w:sz w:val="24"/>
          <w:szCs w:val="24"/>
        </w:rPr>
        <w:t>rua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eastAsia="Verdana" w:cs="Cambria" w:ascii="Cambria" w:hAnsi="Cambria"/>
          <w:b/>
          <w:sz w:val="24"/>
          <w:szCs w:val="24"/>
        </w:rPr>
        <w:t>_____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pelas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razões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fato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direito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seguir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expostas.</w:t>
      </w:r>
    </w:p>
    <w:p>
      <w:pPr>
        <w:pStyle w:val="Ttulo2"/>
        <w:pBdr>
          <w:top w:val="nil"/>
          <w:left w:val="nil"/>
          <w:bottom w:val="nil"/>
          <w:right w:val="nil"/>
        </w:pBdr>
        <w:spacing w:lineRule="atLeast" w:line="360" w:before="120" w:after="0"/>
        <w:jc w:val="left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Ttulo2"/>
        <w:pBdr>
          <w:top w:val="nil"/>
          <w:left w:val="nil"/>
          <w:bottom w:val="nil"/>
          <w:right w:val="nil"/>
        </w:pBdr>
        <w:spacing w:lineRule="atLeast" w:line="360" w:before="120" w:after="0"/>
        <w:jc w:val="left"/>
        <w:rPr/>
      </w:pPr>
      <w:r>
        <w:rPr>
          <w:rFonts w:cs="Cambria" w:ascii="Cambria" w:hAnsi="Cambria"/>
          <w:sz w:val="24"/>
          <w:szCs w:val="24"/>
        </w:rPr>
        <w:t>1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fatos</w:t>
      </w:r>
    </w:p>
    <w:p>
      <w:pPr>
        <w:pStyle w:val="CorpodeTexto"/>
        <w:spacing w:lineRule="atLeast" w:line="360" w:before="120" w:after="0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CorpodeTexto"/>
        <w:spacing w:lineRule="atLeast" w:line="360" w:before="120" w:after="0"/>
        <w:ind w:left="0" w:right="0" w:hanging="0"/>
        <w:rPr/>
      </w:pPr>
      <w:r>
        <w:rPr>
          <w:rFonts w:cs="Cambria" w:ascii="Cambria" w:hAnsi="Cambria"/>
          <w:b/>
          <w:bCs/>
          <w:sz w:val="24"/>
          <w:szCs w:val="24"/>
          <w:shd w:fill="FFFF00" w:val="clear"/>
        </w:rPr>
        <w:t>OBS: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Importa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destacar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que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a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nova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redação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conferida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ao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art.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37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da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Lei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das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Eleições,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pela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Lei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n.º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12891/2013,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u w:val="single"/>
          <w:shd w:fill="FFFF00" w:val="clear"/>
        </w:rPr>
        <w:t>proibiu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a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veiculação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de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propaganda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eleitoral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por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meio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de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cavaletes,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bonecos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e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cartazes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ao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longo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das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vias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públicas.</w:t>
      </w:r>
      <w:r>
        <w:rPr>
          <w:rFonts w:eastAsia="Verdana" w:cs="Cambria" w:ascii="Cambria" w:hAnsi="Cambria"/>
          <w:b/>
          <w:bCs/>
          <w:sz w:val="24"/>
          <w:szCs w:val="24"/>
        </w:rPr>
        <w:t xml:space="preserve"> </w:t>
      </w:r>
    </w:p>
    <w:p>
      <w:pPr>
        <w:pStyle w:val="Corpodotexto"/>
        <w:pBdr/>
        <w:spacing w:lineRule="exact" w:line="360" w:before="120" w:after="0"/>
        <w:ind w:left="0" w:right="0" w:hanging="0"/>
        <w:rPr/>
      </w:pP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Ainda,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nos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moldes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da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jurisprudência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do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C.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TSE,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“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a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representação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para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apurar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prática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de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propaganda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eleitoral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irregular,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com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violação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à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Lei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nº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9.504/97,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deve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ser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ajuizada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até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a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realização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do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pleito,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sob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pena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de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reconhecimento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da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perda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do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interesse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de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agir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do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representante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>”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.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br/>
        <w:t>(Ac.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TSE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nº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295549,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de</w:t>
      </w:r>
      <w:r>
        <w:rPr>
          <w:rFonts w:eastAsia="Verdana" w:cs="Cambria" w:ascii="Cambria" w:hAnsi="Cambria"/>
          <w:b/>
          <w:b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  <w:shd w:fill="FFFF00" w:val="clear"/>
        </w:rPr>
        <w:t>19/05/2011)</w:t>
      </w:r>
    </w:p>
    <w:p>
      <w:pPr>
        <w:pStyle w:val="CorpodeTexto"/>
        <w:pBdr/>
        <w:spacing w:lineRule="atLeast" w:line="360" w:before="120" w:after="0"/>
        <w:ind w:left="0" w:right="0" w:hanging="0"/>
        <w:rPr/>
      </w:pP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A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título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meramente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exemplificativo,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transcreve-se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abaixo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uma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situação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 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hipotética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comumente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praticada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por</w:t>
      </w:r>
      <w:r>
        <w:rPr>
          <w:rFonts w:eastAsia="Verdana" w:cs="Cambria" w:ascii="Cambria" w:hAnsi="Cambria"/>
          <w:b/>
          <w:bCs/>
          <w:i/>
          <w:iCs/>
          <w:sz w:val="24"/>
          <w:szCs w:val="24"/>
          <w:shd w:fill="FFFF00" w:val="clear"/>
        </w:rPr>
        <w:t xml:space="preserve"> </w:t>
      </w: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  <w:t>candidato.</w:t>
      </w:r>
    </w:p>
    <w:p>
      <w:pPr>
        <w:pStyle w:val="CorpodeTexto"/>
        <w:pBdr/>
        <w:spacing w:lineRule="atLeast" w:line="360" w:before="120" w:after="0"/>
        <w:ind w:left="0" w:right="0" w:hanging="0"/>
        <w:rPr>
          <w:rFonts w:ascii="Cambria" w:hAnsi="Cambria" w:cs="Cambria"/>
          <w:b/>
          <w:b/>
          <w:bCs/>
          <w:i/>
          <w:i/>
          <w:iCs/>
          <w:sz w:val="24"/>
          <w:szCs w:val="24"/>
          <w:shd w:fill="FFFF00" w:val="clear"/>
        </w:rPr>
      </w:pPr>
      <w:r>
        <w:rPr>
          <w:rFonts w:cs="Cambria" w:ascii="Cambria" w:hAnsi="Cambria"/>
          <w:b/>
          <w:bCs/>
          <w:i/>
          <w:iCs/>
          <w:sz w:val="24"/>
          <w:szCs w:val="24"/>
          <w:shd w:fill="FFFF00" w:val="clear"/>
        </w:rPr>
      </w:r>
    </w:p>
    <w:p>
      <w:pPr>
        <w:pStyle w:val="CorpodeTexto"/>
        <w:spacing w:before="0" w:after="0"/>
        <w:ind w:left="0" w:right="0" w:firstLine="1701"/>
        <w:rPr/>
      </w:pPr>
      <w:r>
        <w:rPr>
          <w:rFonts w:cs="Cambria" w:ascii="Cambria" w:hAnsi="Cambria"/>
          <w:sz w:val="24"/>
          <w:szCs w:val="24"/>
        </w:rPr>
        <w:t>Consta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inclusos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documentos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então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candidato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ora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representado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fez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espalhar,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antes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data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eleições,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longo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vários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locais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avenidas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b/>
          <w:sz w:val="24"/>
          <w:szCs w:val="24"/>
        </w:rPr>
        <w:t>----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inúmeras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placas,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contendo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propaganda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eleitoral.</w:t>
      </w:r>
    </w:p>
    <w:p>
      <w:pPr>
        <w:pStyle w:val="CorpodeTexto"/>
        <w:spacing w:before="0" w:after="0"/>
        <w:ind w:left="0" w:right="0" w:firstLine="1701"/>
        <w:rPr/>
      </w:pPr>
      <w:r>
        <w:rPr>
          <w:rFonts w:cs="Cambria" w:ascii="Cambria" w:hAnsi="Cambria"/>
          <w:sz w:val="24"/>
          <w:szCs w:val="24"/>
        </w:rPr>
        <w:t>Não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obstante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natureza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móvel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aparatos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utilizados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veiculação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propaganda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(placas),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fato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é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estavam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eles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fixados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caráter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permanente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locais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inicialmente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foram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colocados,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caracterizando-se,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assim,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como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propaganda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fixa,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veiculada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bens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públicos.</w:t>
      </w:r>
    </w:p>
    <w:p>
      <w:pPr>
        <w:pStyle w:val="CorpodeTexto"/>
        <w:spacing w:before="0" w:after="0"/>
        <w:ind w:left="0" w:right="0" w:firstLine="1701"/>
        <w:rPr/>
      </w:pPr>
      <w:r>
        <w:rPr>
          <w:rFonts w:cs="Cambria" w:ascii="Cambria" w:hAnsi="Cambria"/>
          <w:sz w:val="24"/>
          <w:szCs w:val="24"/>
        </w:rPr>
        <w:t>Corroborando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irregularidade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ora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aventada,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citadas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propagandas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foram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colocadas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grande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quantidade,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dificultando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ou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mesmo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impedindo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trânsito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pedestres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veículos,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como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vê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auto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constatação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lavrado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pelo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Oficial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Justiça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fls.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b/>
          <w:sz w:val="24"/>
          <w:szCs w:val="24"/>
        </w:rPr>
        <w:t>----</w:t>
      </w:r>
      <w:r>
        <w:rPr>
          <w:rFonts w:cs="Cambria" w:ascii="Cambria" w:hAnsi="Cambria"/>
          <w:sz w:val="24"/>
          <w:szCs w:val="24"/>
        </w:rPr>
        <w:t>.</w:t>
      </w:r>
    </w:p>
    <w:p>
      <w:pPr>
        <w:pStyle w:val="CorpodeTexto"/>
        <w:spacing w:before="0" w:after="0"/>
        <w:ind w:left="0" w:right="0" w:firstLine="1701"/>
        <w:rPr/>
      </w:pPr>
      <w:r>
        <w:rPr>
          <w:rFonts w:cs="Cambria" w:ascii="Cambria" w:hAnsi="Cambria"/>
          <w:sz w:val="24"/>
          <w:szCs w:val="24"/>
        </w:rPr>
        <w:t>Apesar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devidamente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notificado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retirar,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ou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regularizar,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propaganda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prazo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24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horas,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candidato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ora</w:t>
      </w:r>
      <w:r>
        <w:rPr>
          <w:rFonts w:eastAsia="Verdana" w:cs="Cambria" w:ascii="Cambria" w:hAnsi="Cambria"/>
          <w:sz w:val="24"/>
          <w:szCs w:val="24"/>
        </w:rPr>
        <w:t xml:space="preserve">  </w:t>
      </w:r>
      <w:r>
        <w:rPr>
          <w:rFonts w:cs="Cambria" w:ascii="Cambria" w:hAnsi="Cambria"/>
          <w:sz w:val="24"/>
          <w:szCs w:val="24"/>
        </w:rPr>
        <w:t>representado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quedou-se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inerte,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mantendo-as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afixadas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placas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postes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sinalização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árvores,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bem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como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outras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abandonadas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jardins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calçadas,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longo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Avenidas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b/>
          <w:sz w:val="24"/>
          <w:szCs w:val="24"/>
        </w:rPr>
        <w:t>--------</w:t>
      </w:r>
      <w:r>
        <w:rPr>
          <w:rFonts w:cs="Cambria" w:ascii="Cambria" w:hAnsi="Cambria"/>
          <w:sz w:val="24"/>
          <w:szCs w:val="24"/>
        </w:rPr>
        <w:t>.</w:t>
      </w:r>
    </w:p>
    <w:p>
      <w:pPr>
        <w:pStyle w:val="CorpodeTexto"/>
        <w:spacing w:before="0" w:after="0"/>
        <w:ind w:left="0" w:right="0" w:firstLine="1701"/>
        <w:rPr/>
      </w:pPr>
      <w:r>
        <w:rPr>
          <w:rFonts w:cs="Cambria" w:ascii="Cambria" w:hAnsi="Cambria"/>
          <w:sz w:val="24"/>
          <w:szCs w:val="24"/>
        </w:rPr>
        <w:t>É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verifica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auto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constatação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fls.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-----,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apontou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permanência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inúmeras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placas,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inclusive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candidatos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já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haviam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comparecido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autos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declarando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haviam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retirado.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retirada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propaganda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irregular,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inclusive,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implicou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necessidade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promover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retirada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compulsória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referidas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placas,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meio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oficial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justiça,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como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vê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fls.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b/>
          <w:sz w:val="24"/>
          <w:szCs w:val="24"/>
        </w:rPr>
        <w:t>-----</w:t>
      </w:r>
      <w:r>
        <w:rPr>
          <w:rFonts w:cs="Cambria" w:ascii="Cambria" w:hAnsi="Cambria"/>
          <w:sz w:val="24"/>
          <w:szCs w:val="24"/>
        </w:rPr>
        <w:t>.</w:t>
      </w:r>
    </w:p>
    <w:p>
      <w:pPr>
        <w:pStyle w:val="CorpodeTexto"/>
        <w:spacing w:before="0" w:after="0"/>
        <w:ind w:left="0" w:right="0" w:firstLine="1701"/>
        <w:rPr/>
      </w:pP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fato,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representado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veiculou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propaganda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bens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públicos,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meio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fixação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placas,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incidindo,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assim,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prática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propaganda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irregular,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merece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prontamente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coibida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penalizada,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termos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parágrafo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1º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artigo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37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Lei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9.504/97.</w:t>
      </w:r>
    </w:p>
    <w:p>
      <w:pPr>
        <w:pStyle w:val="Ttulo2"/>
        <w:pBdr>
          <w:top w:val="nil"/>
          <w:left w:val="nil"/>
          <w:bottom w:val="nil"/>
          <w:right w:val="nil"/>
        </w:pBdr>
        <w:spacing w:lineRule="atLeast" w:line="360" w:before="120" w:after="0"/>
        <w:jc w:val="left"/>
        <w:rPr/>
      </w:pPr>
      <w:r>
        <w:rPr>
          <w:rFonts w:cs="Cambria" w:ascii="Cambria" w:hAnsi="Cambria"/>
          <w:sz w:val="24"/>
          <w:szCs w:val="24"/>
        </w:rPr>
        <w:t>2.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DIREITO</w:t>
      </w:r>
    </w:p>
    <w:p>
      <w:pPr>
        <w:pStyle w:val="Corpodotexto"/>
        <w:spacing w:lineRule="atLeast" w:line="360" w:before="120" w:after="0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Corpodotexto"/>
        <w:spacing w:before="0" w:after="0"/>
        <w:ind w:left="0" w:right="0" w:firstLine="1701"/>
        <w:rPr/>
      </w:pPr>
      <w:r>
        <w:rPr>
          <w:rFonts w:cs="Cambria" w:ascii="Cambria" w:hAnsi="Cambria"/>
          <w:sz w:val="24"/>
          <w:szCs w:val="24"/>
        </w:rPr>
        <w:t>Nos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termos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artigo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37,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caput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Lei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9.504/97,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redação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pela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Lei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11.300/2006:</w:t>
      </w:r>
    </w:p>
    <w:p>
      <w:pPr>
        <w:pStyle w:val="Citao"/>
        <w:spacing w:lineRule="atLeast" w:line="360" w:before="120" w:after="0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Citao"/>
        <w:widowControl/>
        <w:suppressAutoHyphens w:val="true"/>
        <w:bidi w:val="0"/>
        <w:spacing w:lineRule="auto" w:line="240" w:before="0" w:after="0"/>
        <w:ind w:left="2268" w:right="0" w:hanging="0"/>
        <w:jc w:val="both"/>
        <w:rPr/>
      </w:pPr>
      <w:r>
        <w:rPr>
          <w:rFonts w:cs="Cambria" w:ascii="Cambria" w:hAnsi="Cambria"/>
          <w:sz w:val="22"/>
          <w:szCs w:val="22"/>
        </w:rPr>
        <w:t>Art.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37.</w:t>
      </w:r>
      <w:r>
        <w:rPr>
          <w:rFonts w:eastAsia="Verdana" w:cs="Cambria" w:ascii="Cambria" w:hAnsi="Cambria"/>
          <w:sz w:val="22"/>
          <w:szCs w:val="22"/>
        </w:rPr>
        <w:t xml:space="preserve">  </w:t>
      </w:r>
      <w:r>
        <w:rPr>
          <w:rFonts w:cs="Cambria" w:ascii="Cambria" w:hAnsi="Cambria"/>
          <w:sz w:val="22"/>
          <w:szCs w:val="22"/>
        </w:rPr>
        <w:t>Nos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bens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cujo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uso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dependa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de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cessão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ou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permissão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do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Poder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Público,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ou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que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a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ele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pertençam,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e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nos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de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uso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comum,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inclusive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postes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de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iluminação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pública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e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sinalização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de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tráfego,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viadutos,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passarelas,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pontes,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paradas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de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ônibus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e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outros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equipamentos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urbanos,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b/>
          <w:bCs/>
          <w:sz w:val="22"/>
          <w:szCs w:val="22"/>
        </w:rPr>
        <w:t>é</w:t>
      </w:r>
      <w:r>
        <w:rPr>
          <w:rFonts w:eastAsia="Verdana" w:cs="Cambria" w:ascii="Cambria" w:hAnsi="Cambria"/>
          <w:b/>
          <w:bCs/>
          <w:sz w:val="22"/>
          <w:szCs w:val="22"/>
        </w:rPr>
        <w:t xml:space="preserve"> </w:t>
      </w:r>
      <w:r>
        <w:rPr>
          <w:rFonts w:cs="Cambria" w:ascii="Cambria" w:hAnsi="Cambria"/>
          <w:b/>
          <w:bCs/>
          <w:sz w:val="22"/>
          <w:szCs w:val="22"/>
        </w:rPr>
        <w:t>vedada</w:t>
      </w:r>
      <w:r>
        <w:rPr>
          <w:rFonts w:eastAsia="Verdana" w:cs="Cambria" w:ascii="Cambria" w:hAnsi="Cambria"/>
          <w:b/>
          <w:bCs/>
          <w:sz w:val="22"/>
          <w:szCs w:val="22"/>
        </w:rPr>
        <w:t xml:space="preserve"> </w:t>
      </w:r>
      <w:r>
        <w:rPr>
          <w:rFonts w:cs="Cambria" w:ascii="Cambria" w:hAnsi="Cambria"/>
          <w:b/>
          <w:bCs/>
          <w:sz w:val="22"/>
          <w:szCs w:val="22"/>
        </w:rPr>
        <w:t>a</w:t>
      </w:r>
      <w:r>
        <w:rPr>
          <w:rFonts w:eastAsia="Verdana" w:cs="Cambria" w:ascii="Cambria" w:hAnsi="Cambria"/>
          <w:b/>
          <w:bCs/>
          <w:sz w:val="22"/>
          <w:szCs w:val="22"/>
        </w:rPr>
        <w:t xml:space="preserve"> </w:t>
      </w:r>
      <w:r>
        <w:rPr>
          <w:rFonts w:cs="Cambria" w:ascii="Cambria" w:hAnsi="Cambria"/>
          <w:b/>
          <w:bCs/>
          <w:sz w:val="22"/>
          <w:szCs w:val="22"/>
        </w:rPr>
        <w:t>veiculação</w:t>
      </w:r>
      <w:r>
        <w:rPr>
          <w:rFonts w:eastAsia="Verdana" w:cs="Cambria" w:ascii="Cambria" w:hAnsi="Cambria"/>
          <w:b/>
          <w:bCs/>
          <w:sz w:val="22"/>
          <w:szCs w:val="22"/>
        </w:rPr>
        <w:t xml:space="preserve"> </w:t>
      </w:r>
      <w:r>
        <w:rPr>
          <w:rFonts w:cs="Cambria" w:ascii="Cambria" w:hAnsi="Cambria"/>
          <w:b/>
          <w:bCs/>
          <w:sz w:val="22"/>
          <w:szCs w:val="22"/>
        </w:rPr>
        <w:t>de</w:t>
      </w:r>
      <w:r>
        <w:rPr>
          <w:rFonts w:eastAsia="Verdana" w:cs="Cambria" w:ascii="Cambria" w:hAnsi="Cambria"/>
          <w:b/>
          <w:bCs/>
          <w:sz w:val="22"/>
          <w:szCs w:val="22"/>
        </w:rPr>
        <w:t xml:space="preserve"> </w:t>
      </w:r>
      <w:r>
        <w:rPr>
          <w:rFonts w:cs="Cambria" w:ascii="Cambria" w:hAnsi="Cambria"/>
          <w:b/>
          <w:bCs/>
          <w:sz w:val="22"/>
          <w:szCs w:val="22"/>
        </w:rPr>
        <w:t>propaganda</w:t>
      </w:r>
      <w:r>
        <w:rPr>
          <w:rFonts w:eastAsia="Verdana" w:cs="Cambria" w:ascii="Cambria" w:hAnsi="Cambria"/>
          <w:b/>
          <w:bCs/>
          <w:sz w:val="22"/>
          <w:szCs w:val="22"/>
        </w:rPr>
        <w:t xml:space="preserve"> </w:t>
      </w:r>
      <w:r>
        <w:rPr>
          <w:rFonts w:cs="Cambria" w:ascii="Cambria" w:hAnsi="Cambria"/>
          <w:b/>
          <w:bCs/>
          <w:sz w:val="22"/>
          <w:szCs w:val="22"/>
        </w:rPr>
        <w:t>de</w:t>
      </w:r>
      <w:r>
        <w:rPr>
          <w:rFonts w:eastAsia="Verdana" w:cs="Cambria" w:ascii="Cambria" w:hAnsi="Cambria"/>
          <w:b/>
          <w:bCs/>
          <w:sz w:val="22"/>
          <w:szCs w:val="22"/>
        </w:rPr>
        <w:t xml:space="preserve"> </w:t>
      </w:r>
      <w:r>
        <w:rPr>
          <w:rFonts w:cs="Cambria" w:ascii="Cambria" w:hAnsi="Cambria"/>
          <w:b/>
          <w:bCs/>
          <w:sz w:val="22"/>
          <w:szCs w:val="22"/>
        </w:rPr>
        <w:t>qualquer</w:t>
      </w:r>
      <w:r>
        <w:rPr>
          <w:rFonts w:eastAsia="Verdana" w:cs="Cambria" w:ascii="Cambria" w:hAnsi="Cambria"/>
          <w:b/>
          <w:bCs/>
          <w:sz w:val="22"/>
          <w:szCs w:val="22"/>
        </w:rPr>
        <w:t xml:space="preserve"> </w:t>
      </w:r>
      <w:r>
        <w:rPr>
          <w:rFonts w:cs="Cambria" w:ascii="Cambria" w:hAnsi="Cambria"/>
          <w:b/>
          <w:bCs/>
          <w:sz w:val="22"/>
          <w:szCs w:val="22"/>
        </w:rPr>
        <w:t>natureza,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inclusive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pichação,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inscrição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a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tinta,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fixação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de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placas,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estandartes,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faixas,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cavaletes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e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assemelhados.</w:t>
      </w:r>
    </w:p>
    <w:p>
      <w:pPr>
        <w:pStyle w:val="Citao"/>
        <w:spacing w:lineRule="atLeast" w:line="360" w:before="120" w:after="0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CorpodeTexto"/>
        <w:spacing w:before="0" w:after="0"/>
        <w:ind w:left="0" w:right="0" w:firstLine="1701"/>
        <w:rPr/>
      </w:pP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acordo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tal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dispositivo,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é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vedada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veiculação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propaganda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qualquer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natureza,</w:t>
      </w:r>
      <w:r>
        <w:rPr>
          <w:rFonts w:eastAsia="Verdana" w:cs="Cambria" w:ascii="Cambria" w:hAnsi="Cambria"/>
          <w:sz w:val="24"/>
          <w:szCs w:val="24"/>
        </w:rPr>
        <w:t xml:space="preserve"> como </w:t>
      </w:r>
      <w:r>
        <w:rPr>
          <w:rFonts w:cs="Cambria" w:ascii="Cambria" w:hAnsi="Cambria"/>
          <w:sz w:val="24"/>
          <w:szCs w:val="24"/>
        </w:rPr>
        <w:t>fixação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placas,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estandartes,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faixas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assemelhados,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bens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pertencentes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poder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público,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inclusive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postes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iluminação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pública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sinalização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tráfego,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pontes,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outros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equipamentos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urbanos,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entre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quais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incluem,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certo,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ruas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calçadas,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ilhas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dividem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avenidas,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praças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jardins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públicos.</w:t>
      </w:r>
    </w:p>
    <w:p>
      <w:pPr>
        <w:pStyle w:val="CorpodeTexto"/>
        <w:spacing w:before="0" w:after="0"/>
        <w:ind w:left="0" w:right="0" w:firstLine="1701"/>
        <w:rPr/>
      </w:pPr>
      <w:r>
        <w:rPr>
          <w:rFonts w:cs="Cambria" w:ascii="Cambria" w:hAnsi="Cambria"/>
          <w:sz w:val="24"/>
          <w:szCs w:val="24"/>
        </w:rPr>
        <w:t>No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caso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autos,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como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visto,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houve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fixação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placas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mais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diversos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bens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públicos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equipamentos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urbanos,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caracterizando-se,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assim,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prática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vedada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pela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supra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citada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norma.</w:t>
      </w:r>
    </w:p>
    <w:p>
      <w:pPr>
        <w:pStyle w:val="CorpodeTexto"/>
        <w:spacing w:before="0" w:after="0"/>
        <w:ind w:left="0" w:right="0" w:firstLine="1701"/>
        <w:rPr/>
      </w:pPr>
      <w:r>
        <w:rPr>
          <w:rFonts w:cs="Cambria" w:ascii="Cambria" w:hAnsi="Cambria"/>
          <w:sz w:val="24"/>
          <w:szCs w:val="24"/>
        </w:rPr>
        <w:t>Ainda,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consoante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verifica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auto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constatação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lavrado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pelo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Oficial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Justiça,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apesar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poderem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móveis,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fato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é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placas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candidato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ora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representado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estavam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b/>
          <w:sz w:val="24"/>
          <w:szCs w:val="24"/>
        </w:rPr>
        <w:t>definitiva</w:t>
      </w:r>
      <w:r>
        <w:rPr>
          <w:rFonts w:eastAsia="Verdana" w:cs="Cambria" w:ascii="Cambria" w:hAnsi="Cambria"/>
          <w:b/>
          <w:sz w:val="24"/>
          <w:szCs w:val="24"/>
        </w:rPr>
        <w:t xml:space="preserve"> </w:t>
      </w:r>
      <w:r>
        <w:rPr>
          <w:rFonts w:cs="Cambria" w:ascii="Cambria" w:hAnsi="Cambria"/>
          <w:b/>
          <w:sz w:val="24"/>
          <w:szCs w:val="24"/>
        </w:rPr>
        <w:t>e</w:t>
      </w:r>
      <w:r>
        <w:rPr>
          <w:rFonts w:eastAsia="Verdana" w:cs="Cambria" w:ascii="Cambria" w:hAnsi="Cambria"/>
          <w:b/>
          <w:sz w:val="24"/>
          <w:szCs w:val="24"/>
        </w:rPr>
        <w:t xml:space="preserve"> </w:t>
      </w:r>
      <w:r>
        <w:rPr>
          <w:rFonts w:cs="Cambria" w:ascii="Cambria" w:hAnsi="Cambria"/>
          <w:b/>
          <w:sz w:val="24"/>
          <w:szCs w:val="24"/>
        </w:rPr>
        <w:t>permanentemente</w:t>
      </w:r>
      <w:r>
        <w:rPr>
          <w:rFonts w:eastAsia="Verdana" w:cs="Cambria" w:ascii="Cambria" w:hAnsi="Cambria"/>
          <w:b/>
          <w:sz w:val="24"/>
          <w:szCs w:val="24"/>
        </w:rPr>
        <w:t xml:space="preserve"> </w:t>
      </w:r>
      <w:r>
        <w:rPr>
          <w:rFonts w:cs="Cambria" w:ascii="Cambria" w:hAnsi="Cambria"/>
          <w:b/>
          <w:sz w:val="24"/>
          <w:szCs w:val="24"/>
        </w:rPr>
        <w:t>fixadas</w:t>
      </w:r>
      <w:r>
        <w:rPr>
          <w:rFonts w:eastAsia="Verdana" w:cs="Cambria" w:ascii="Cambria" w:hAnsi="Cambria"/>
          <w:b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locais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relacionados,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amarradas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árvores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ou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postes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sinalização,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ou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abandonadas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jardins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públicos,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perdendo,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assim,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sua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mobilidade.</w:t>
      </w:r>
    </w:p>
    <w:p>
      <w:pPr>
        <w:pStyle w:val="CorpodeTexto"/>
        <w:spacing w:before="0" w:after="0"/>
        <w:ind w:left="0" w:right="0" w:firstLine="1701"/>
        <w:rPr/>
      </w:pPr>
      <w:r>
        <w:rPr>
          <w:rFonts w:cs="Cambria" w:ascii="Cambria" w:hAnsi="Cambria"/>
          <w:sz w:val="24"/>
          <w:szCs w:val="24"/>
        </w:rPr>
        <w:t>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reforço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à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gravidade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conduta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praticada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pelo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representado,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auto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constatação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revela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enorme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prejuízo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causado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trânsito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veículos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pedestres,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pelas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placas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permanentemente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fixadas</w:t>
      </w:r>
      <w:r>
        <w:rPr>
          <w:rFonts w:eastAsia="Verdana" w:cs="Cambria" w:ascii="Cambria" w:hAnsi="Cambria"/>
          <w:sz w:val="24"/>
          <w:szCs w:val="24"/>
        </w:rPr>
        <w:t xml:space="preserve">  </w:t>
      </w:r>
      <w:r>
        <w:rPr>
          <w:rFonts w:cs="Cambria" w:ascii="Cambria" w:hAnsi="Cambria"/>
          <w:sz w:val="24"/>
          <w:szCs w:val="24"/>
        </w:rPr>
        <w:t>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vários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locais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grande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movimento,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dificultando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ou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impedindo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visibilidade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veículos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pedestres,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dificultando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ou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impedindo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circulação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transeuntes.</w:t>
      </w:r>
    </w:p>
    <w:p>
      <w:pPr>
        <w:pStyle w:val="CorpodeTexto"/>
        <w:spacing w:before="0" w:after="0"/>
        <w:ind w:left="0" w:right="0" w:firstLine="1701"/>
        <w:rPr/>
      </w:pP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outra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parte,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é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indiscutível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candidato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ora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representado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teve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plena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ciência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veiculação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propaganda,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eis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foi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previamente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notificado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sua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retirada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ou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regularização,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mas,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ainda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assim,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quedou-se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inerte,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afronta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à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legislação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eleitoral.</w:t>
      </w:r>
    </w:p>
    <w:p>
      <w:pPr>
        <w:pStyle w:val="CorpodeTexto"/>
        <w:spacing w:before="0" w:after="0"/>
        <w:ind w:left="0" w:right="0" w:firstLine="1701"/>
        <w:rPr/>
      </w:pPr>
      <w:r>
        <w:rPr>
          <w:rFonts w:cs="Cambria" w:ascii="Cambria" w:hAnsi="Cambria"/>
          <w:sz w:val="24"/>
          <w:szCs w:val="24"/>
        </w:rPr>
        <w:t>Consequentemente,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pena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multa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deve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fixada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seu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grau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máximo,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tendo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vista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circunstâncias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tempo,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modo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local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já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especificados.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Observe-se,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ademais,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uma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placas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poderia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objeto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representação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separado,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ensejaria,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dúvida,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aplicação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multas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independentes.</w:t>
      </w:r>
    </w:p>
    <w:p>
      <w:pPr>
        <w:pStyle w:val="CorpodeTexto"/>
        <w:spacing w:before="0" w:after="0"/>
        <w:ind w:left="0" w:right="0" w:firstLine="1701"/>
        <w:rPr/>
      </w:pPr>
      <w:r>
        <w:rPr>
          <w:rFonts w:cs="Cambria" w:ascii="Cambria" w:hAnsi="Cambria"/>
          <w:sz w:val="24"/>
          <w:szCs w:val="24"/>
        </w:rPr>
        <w:t>Nesse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sentido,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confira-se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entendimento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C.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TSE,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in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verbis: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2268" w:right="0" w:hanging="0"/>
        <w:jc w:val="both"/>
        <w:rPr>
          <w:rFonts w:ascii="Cambria" w:hAnsi="Cambria" w:cs="Cambria"/>
          <w:sz w:val="22"/>
          <w:szCs w:val="22"/>
        </w:rPr>
      </w:pPr>
      <w:r>
        <w:rPr/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2268" w:right="0" w:hanging="0"/>
        <w:jc w:val="both"/>
        <w:rPr/>
      </w:pPr>
      <w:r>
        <w:rPr>
          <w:rFonts w:cs="Cambria" w:ascii="Cambria" w:hAnsi="Cambria"/>
          <w:sz w:val="22"/>
          <w:szCs w:val="22"/>
        </w:rPr>
        <w:t>RECURSO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ESPECIAL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ELEITORAL.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PROPAGANDA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ELEITORAL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EM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BEM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PÚBLICO.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MANUTENÇÃO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DE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27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CAVALETES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CONTENDO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PROPAGANDA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ELEITORAL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EM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LOCAL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PÚBLICO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(CALÇADAS,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PRAÇAS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E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CANTEIROS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DE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AVENIDAS).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ARTEFATOS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SEM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MOVIMENTAÇÃO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(IMOBILIZADOS).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2268" w:right="0" w:hanging="0"/>
        <w:jc w:val="both"/>
        <w:rPr/>
      </w:pPr>
      <w:r>
        <w:rPr>
          <w:rFonts w:cs="Cambria" w:ascii="Cambria" w:hAnsi="Cambria"/>
          <w:sz w:val="22"/>
          <w:szCs w:val="22"/>
        </w:rPr>
        <w:t>1.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Constitui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propaganda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irregular,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sujeita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à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pena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de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multa,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a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realizada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por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meio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de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cavaletes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fixos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deixados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em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bens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públicos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(calçadas,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praças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e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canteiros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de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avenidas).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2268" w:right="0" w:hanging="0"/>
        <w:jc w:val="both"/>
        <w:rPr/>
      </w:pPr>
      <w:r>
        <w:rPr>
          <w:rFonts w:cs="Cambria" w:ascii="Cambria" w:hAnsi="Cambria"/>
          <w:b/>
          <w:bCs/>
          <w:sz w:val="22"/>
          <w:szCs w:val="22"/>
        </w:rPr>
        <w:t>2.</w:t>
      </w:r>
      <w:r>
        <w:rPr>
          <w:rFonts w:eastAsia="Verdana" w:cs="Cambria" w:ascii="Cambria" w:hAnsi="Cambria"/>
          <w:b/>
          <w:bCs/>
          <w:sz w:val="22"/>
          <w:szCs w:val="22"/>
        </w:rPr>
        <w:t xml:space="preserve"> </w:t>
      </w:r>
      <w:r>
        <w:rPr>
          <w:rFonts w:cs="Cambria" w:ascii="Cambria" w:hAnsi="Cambria"/>
          <w:b/>
          <w:bCs/>
          <w:sz w:val="22"/>
          <w:szCs w:val="22"/>
        </w:rPr>
        <w:t>Multa</w:t>
      </w:r>
      <w:r>
        <w:rPr>
          <w:rFonts w:eastAsia="Verdana" w:cs="Cambria" w:ascii="Cambria" w:hAnsi="Cambria"/>
          <w:b/>
          <w:bCs/>
          <w:sz w:val="22"/>
          <w:szCs w:val="22"/>
        </w:rPr>
        <w:t xml:space="preserve"> </w:t>
      </w:r>
      <w:r>
        <w:rPr>
          <w:rFonts w:cs="Cambria" w:ascii="Cambria" w:hAnsi="Cambria"/>
          <w:b/>
          <w:bCs/>
          <w:sz w:val="22"/>
          <w:szCs w:val="22"/>
        </w:rPr>
        <w:t>aplicada</w:t>
      </w:r>
      <w:r>
        <w:rPr>
          <w:rFonts w:eastAsia="Verdana" w:cs="Cambria" w:ascii="Cambria" w:hAnsi="Cambria"/>
          <w:b/>
          <w:bCs/>
          <w:sz w:val="22"/>
          <w:szCs w:val="22"/>
        </w:rPr>
        <w:t xml:space="preserve"> </w:t>
      </w:r>
      <w:r>
        <w:rPr>
          <w:rFonts w:cs="Cambria" w:ascii="Cambria" w:hAnsi="Cambria"/>
          <w:b/>
          <w:bCs/>
          <w:sz w:val="22"/>
          <w:szCs w:val="22"/>
        </w:rPr>
        <w:t>a</w:t>
      </w:r>
      <w:r>
        <w:rPr>
          <w:rFonts w:eastAsia="Verdana" w:cs="Cambria" w:ascii="Cambria" w:hAnsi="Cambria"/>
          <w:b/>
          <w:bCs/>
          <w:sz w:val="22"/>
          <w:szCs w:val="22"/>
        </w:rPr>
        <w:t xml:space="preserve"> </w:t>
      </w:r>
      <w:r>
        <w:rPr>
          <w:rFonts w:cs="Cambria" w:ascii="Cambria" w:hAnsi="Cambria"/>
          <w:b/>
          <w:bCs/>
          <w:sz w:val="22"/>
          <w:szCs w:val="22"/>
        </w:rPr>
        <w:t>cada</w:t>
      </w:r>
      <w:r>
        <w:rPr>
          <w:rFonts w:eastAsia="Verdana" w:cs="Cambria" w:ascii="Cambria" w:hAnsi="Cambria"/>
          <w:b/>
          <w:bCs/>
          <w:sz w:val="22"/>
          <w:szCs w:val="22"/>
        </w:rPr>
        <w:t xml:space="preserve"> </w:t>
      </w:r>
      <w:r>
        <w:rPr>
          <w:rFonts w:cs="Cambria" w:ascii="Cambria" w:hAnsi="Cambria"/>
          <w:b/>
          <w:bCs/>
          <w:sz w:val="22"/>
          <w:szCs w:val="22"/>
        </w:rPr>
        <w:t>um</w:t>
      </w:r>
      <w:r>
        <w:rPr>
          <w:rFonts w:eastAsia="Verdana" w:cs="Cambria" w:ascii="Cambria" w:hAnsi="Cambria"/>
          <w:b/>
          <w:bCs/>
          <w:sz w:val="22"/>
          <w:szCs w:val="22"/>
        </w:rPr>
        <w:t xml:space="preserve"> </w:t>
      </w:r>
      <w:r>
        <w:rPr>
          <w:rFonts w:cs="Cambria" w:ascii="Cambria" w:hAnsi="Cambria"/>
          <w:b/>
          <w:bCs/>
          <w:sz w:val="22"/>
          <w:szCs w:val="22"/>
        </w:rPr>
        <w:t>dos</w:t>
      </w:r>
      <w:r>
        <w:rPr>
          <w:rFonts w:eastAsia="Verdana" w:cs="Cambria" w:ascii="Cambria" w:hAnsi="Cambria"/>
          <w:b/>
          <w:bCs/>
          <w:sz w:val="22"/>
          <w:szCs w:val="22"/>
        </w:rPr>
        <w:t xml:space="preserve"> </w:t>
      </w:r>
      <w:r>
        <w:rPr>
          <w:rFonts w:cs="Cambria" w:ascii="Cambria" w:hAnsi="Cambria"/>
          <w:b/>
          <w:bCs/>
          <w:sz w:val="22"/>
          <w:szCs w:val="22"/>
        </w:rPr>
        <w:t>beneficiados</w:t>
      </w:r>
      <w:r>
        <w:rPr>
          <w:rFonts w:eastAsia="Verdana" w:cs="Cambria" w:ascii="Cambria" w:hAnsi="Cambria"/>
          <w:b/>
          <w:bCs/>
          <w:sz w:val="22"/>
          <w:szCs w:val="22"/>
        </w:rPr>
        <w:t xml:space="preserve"> </w:t>
      </w:r>
      <w:r>
        <w:rPr>
          <w:rFonts w:cs="Cambria" w:ascii="Cambria" w:hAnsi="Cambria"/>
          <w:b/>
          <w:bCs/>
          <w:sz w:val="22"/>
          <w:szCs w:val="22"/>
        </w:rPr>
        <w:t>e</w:t>
      </w:r>
      <w:r>
        <w:rPr>
          <w:rFonts w:eastAsia="Verdana" w:cs="Cambria" w:ascii="Cambria" w:hAnsi="Cambria"/>
          <w:b/>
          <w:bCs/>
          <w:sz w:val="22"/>
          <w:szCs w:val="22"/>
        </w:rPr>
        <w:t xml:space="preserve"> </w:t>
      </w:r>
      <w:r>
        <w:rPr>
          <w:rFonts w:cs="Cambria" w:ascii="Cambria" w:hAnsi="Cambria"/>
          <w:b/>
          <w:bCs/>
          <w:sz w:val="22"/>
          <w:szCs w:val="22"/>
        </w:rPr>
        <w:t>responsáveis</w:t>
      </w:r>
      <w:r>
        <w:rPr>
          <w:rFonts w:eastAsia="Verdana" w:cs="Cambria" w:ascii="Cambria" w:hAnsi="Cambria"/>
          <w:b/>
          <w:bCs/>
          <w:sz w:val="22"/>
          <w:szCs w:val="22"/>
        </w:rPr>
        <w:t xml:space="preserve"> </w:t>
      </w:r>
      <w:r>
        <w:rPr>
          <w:rFonts w:cs="Cambria" w:ascii="Cambria" w:hAnsi="Cambria"/>
          <w:b/>
          <w:bCs/>
          <w:sz w:val="22"/>
          <w:szCs w:val="22"/>
        </w:rPr>
        <w:t>pela</w:t>
      </w:r>
      <w:r>
        <w:rPr>
          <w:rFonts w:eastAsia="Verdana" w:cs="Cambria" w:ascii="Cambria" w:hAnsi="Cambria"/>
          <w:b/>
          <w:bCs/>
          <w:sz w:val="22"/>
          <w:szCs w:val="22"/>
        </w:rPr>
        <w:t xml:space="preserve"> </w:t>
      </w:r>
      <w:r>
        <w:rPr>
          <w:rFonts w:cs="Cambria" w:ascii="Cambria" w:hAnsi="Cambria"/>
          <w:b/>
          <w:bCs/>
          <w:sz w:val="22"/>
          <w:szCs w:val="22"/>
        </w:rPr>
        <w:t>propaganda.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2268" w:right="0" w:hanging="0"/>
        <w:jc w:val="both"/>
        <w:rPr/>
      </w:pPr>
      <w:r>
        <w:rPr>
          <w:rFonts w:cs="Cambria" w:ascii="Cambria" w:hAnsi="Cambria"/>
          <w:sz w:val="22"/>
          <w:szCs w:val="22"/>
        </w:rPr>
        <w:t>3.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Convencimento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do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Tribunal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a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quo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com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base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nas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provas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depositadas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nos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autos.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2268" w:right="0" w:hanging="0"/>
        <w:jc w:val="both"/>
        <w:rPr/>
      </w:pPr>
      <w:r>
        <w:rPr>
          <w:rFonts w:cs="Cambria" w:ascii="Cambria" w:hAnsi="Cambria"/>
          <w:sz w:val="22"/>
          <w:szCs w:val="22"/>
        </w:rPr>
        <w:t>4.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Aplicação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das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Súmulas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nos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279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do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STF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e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7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do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STJ.</w:t>
        <w:br/>
        <w:t>5.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Recurso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especial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não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conhecido.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(RECURSO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ESPECIAL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ELEITORAL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nº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27973,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Acórdão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de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14/08/2007,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Relator(a)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Min.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JOSÉ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AUGUSTO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DELGADO,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Publicação: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DJ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-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Diário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de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justiça,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Data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17/09/2007,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Página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131)</w:t>
      </w:r>
      <w:r>
        <w:rPr>
          <w:rFonts w:eastAsia="Verdana" w:cs="Cambria" w:ascii="Cambria" w:hAnsi="Cambria"/>
          <w:sz w:val="22"/>
          <w:szCs w:val="22"/>
        </w:rPr>
        <w:t xml:space="preserve"> </w:t>
      </w:r>
      <w:r>
        <w:rPr>
          <w:rFonts w:cs="Cambria" w:ascii="Cambria" w:hAnsi="Cambria"/>
          <w:sz w:val="22"/>
          <w:szCs w:val="22"/>
        </w:rPr>
        <w:t>(g.n.)</w:t>
      </w:r>
    </w:p>
    <w:p>
      <w:pPr>
        <w:pStyle w:val="Corpodotexto"/>
        <w:spacing w:before="0" w:after="0"/>
        <w:ind w:left="0" w:right="0" w:firstLine="1701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CorpodeTexto"/>
        <w:spacing w:before="0" w:after="0"/>
        <w:ind w:left="0" w:right="0" w:firstLine="1701"/>
        <w:rPr>
          <w:rFonts w:ascii="Cambria" w:hAnsi="Cambria" w:eastAsia="Verdana" w:cs="Cambria"/>
          <w:i/>
          <w:i/>
          <w:iCs/>
          <w:sz w:val="24"/>
          <w:szCs w:val="24"/>
        </w:rPr>
      </w:pPr>
      <w:r>
        <w:rPr/>
      </w:r>
    </w:p>
    <w:p>
      <w:pPr>
        <w:pStyle w:val="CorpodeTexto"/>
        <w:spacing w:before="0" w:after="0"/>
        <w:ind w:left="0" w:right="0" w:firstLine="1701"/>
        <w:rPr/>
      </w:pPr>
      <w:r>
        <w:rPr>
          <w:rFonts w:cs="Cambria" w:ascii="Cambria" w:hAnsi="Cambria"/>
          <w:i/>
          <w:iCs/>
          <w:sz w:val="24"/>
          <w:szCs w:val="24"/>
        </w:rPr>
        <w:t>In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casu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tendo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sido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todas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propagandas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agrupadas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em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uma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só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representação,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evidente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necessidade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observância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princípio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economia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processual,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há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qualquer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razão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plausível,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data</w:t>
      </w:r>
      <w:r>
        <w:rPr>
          <w:rFonts w:eastAsia="Verdan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>venia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deixar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aplicar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multa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cada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irregularidade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comprovada.</w:t>
      </w:r>
    </w:p>
    <w:p>
      <w:pPr>
        <w:pStyle w:val="Ttulo2"/>
        <w:pBdr>
          <w:top w:val="nil"/>
          <w:left w:val="nil"/>
          <w:bottom w:val="nil"/>
          <w:right w:val="nil"/>
        </w:pBdr>
        <w:spacing w:lineRule="atLeast" w:line="360" w:before="120" w:after="0"/>
        <w:jc w:val="left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Ttulo2"/>
        <w:pBdr>
          <w:top w:val="nil"/>
          <w:left w:val="nil"/>
          <w:bottom w:val="nil"/>
          <w:right w:val="nil"/>
        </w:pBdr>
        <w:spacing w:lineRule="atLeast" w:line="360" w:before="120" w:after="0"/>
        <w:jc w:val="left"/>
        <w:rPr/>
      </w:pPr>
      <w:r>
        <w:rPr>
          <w:rFonts w:cs="Cambria" w:ascii="Cambria" w:hAnsi="Cambria"/>
          <w:sz w:val="24"/>
          <w:szCs w:val="24"/>
        </w:rPr>
        <w:t>3.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Verdana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PEDIDO</w:t>
      </w:r>
    </w:p>
    <w:p>
      <w:pPr>
        <w:pStyle w:val="Corpodotexto"/>
        <w:spacing w:before="0" w:after="0"/>
        <w:ind w:left="0" w:right="0" w:firstLine="1701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Corpodotexto"/>
        <w:spacing w:lineRule="auto" w:line="360" w:before="0" w:after="0"/>
        <w:ind w:left="0" w:right="0" w:firstLine="1701"/>
        <w:jc w:val="both"/>
        <w:rPr>
          <w:b w:val="false"/>
          <w:b w:val="false"/>
          <w:bCs w:val="false"/>
        </w:rPr>
      </w:pP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Por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todo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o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exposto,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o </w:t>
      </w:r>
      <w:r>
        <w:rPr>
          <w:rFonts w:eastAsia="Verdana" w:cs="Cambria" w:ascii="Cambria" w:hAnsi="Cambria"/>
          <w:b/>
          <w:bCs/>
          <w:color w:val="000000"/>
          <w:sz w:val="24"/>
          <w:szCs w:val="24"/>
        </w:rPr>
        <w:t>MINISTÉRIO PÚBLICO ELEITORAL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requer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a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notificação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do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representado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 ______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,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na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forma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prevista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no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art.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96,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§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5.º,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da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Lei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n.º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9.504/97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para,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querendo,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apresente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defesa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à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presente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representação,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que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se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aguarda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seja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julgada</w:t>
      </w:r>
      <w:r>
        <w:rPr>
          <w:rFonts w:eastAsia="Verdana" w:cs="Cambria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procedente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,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reconhecendo-se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a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prática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de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propaganda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eleitoral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irregular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e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impondo-se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a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sanção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prevista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no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artigo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37,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§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1º,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da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Lei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das</w:t>
      </w:r>
      <w:r>
        <w:rPr>
          <w:rFonts w:eastAsia="Verdana" w:cs="Cambria" w:ascii="Cambria" w:hAnsi="Cambri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Eleições.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/>
      </w:r>
    </w:p>
    <w:p>
      <w:pPr>
        <w:pStyle w:val="Normal"/>
        <w:spacing w:lineRule="atLeast" w:line="360" w:before="120" w:after="0"/>
        <w:jc w:val="both"/>
        <w:rPr>
          <w:rFonts w:ascii="Cambria" w:hAnsi="Cambria" w:cs="Cambria"/>
          <w:b/>
          <w:b/>
          <w:sz w:val="24"/>
          <w:szCs w:val="24"/>
          <w:shd w:fill="FFFF00" w:val="clear"/>
        </w:rPr>
      </w:pPr>
      <w:r>
        <w:rPr>
          <w:rFonts w:cs="Cambria" w:ascii="Cambria" w:hAnsi="Cambria"/>
          <w:b/>
          <w:sz w:val="24"/>
          <w:szCs w:val="24"/>
          <w:shd w:fill="FFFF00" w:val="clear"/>
        </w:rPr>
        <w:t>OBS 1: Ver a Resolução TSE 23.608/2019, que trata das Representações em geral. -  Arts. 1º ao 16 (regras gerais) e arts. 17 ao 28 (regras específicas sobre a Representação do art. 96, da LE, que abarca a Representação por Propaganda Irregular. Atenção especial ao artigo 17 da Resolução:</w:t>
      </w:r>
    </w:p>
    <w:p>
      <w:pPr>
        <w:pStyle w:val="Normal"/>
        <w:spacing w:lineRule="atLeast" w:line="360" w:before="120" w:after="0"/>
        <w:jc w:val="both"/>
        <w:rPr/>
      </w:pPr>
      <w:r>
        <w:rPr>
          <w:rFonts w:cs="Cambria" w:ascii="Cambria" w:hAnsi="Cambria"/>
          <w:b/>
          <w:sz w:val="24"/>
          <w:szCs w:val="24"/>
          <w:shd w:fill="FFFF00" w:val="clear"/>
        </w:rPr>
        <w:t>“</w:t>
      </w:r>
      <w:r>
        <w:rPr>
          <w:rFonts w:cs="Cambria" w:ascii="Cambria" w:hAnsi="Cambria"/>
          <w:b/>
          <w:sz w:val="24"/>
          <w:szCs w:val="24"/>
          <w:shd w:fill="FFFF00" w:val="clear"/>
        </w:rPr>
        <w:t>Art. 17. A petição inicial da representação relativa à propaganda irregular será instruída, sob pena de não conhecimento:</w:t>
      </w:r>
    </w:p>
    <w:p>
      <w:pPr>
        <w:pStyle w:val="Normal"/>
        <w:spacing w:lineRule="atLeast" w:line="360" w:before="120" w:after="0"/>
        <w:jc w:val="both"/>
        <w:rPr>
          <w:rFonts w:ascii="Cambria" w:hAnsi="Cambria" w:cs="Cambria"/>
          <w:b/>
          <w:b/>
          <w:sz w:val="24"/>
          <w:szCs w:val="24"/>
          <w:shd w:fill="FFFF00" w:val="clear"/>
        </w:rPr>
      </w:pPr>
      <w:r>
        <w:rPr>
          <w:rFonts w:cs="Cambria" w:ascii="Cambria" w:hAnsi="Cambria"/>
          <w:b/>
          <w:sz w:val="24"/>
          <w:szCs w:val="24"/>
          <w:shd w:fill="FFFF00" w:val="clear"/>
        </w:rPr>
        <w:t>I - com prova da autoria ou do prévio conhecimento do beneficiário, caso não seja alegada a presunção indicada no parágrafo único do art. 40-B da Lei nº 9.504/1997;</w:t>
      </w:r>
    </w:p>
    <w:p>
      <w:pPr>
        <w:pStyle w:val="Normal"/>
        <w:spacing w:lineRule="atLeast" w:line="360" w:before="120" w:after="0"/>
        <w:jc w:val="both"/>
        <w:rPr>
          <w:rFonts w:ascii="Cambria" w:hAnsi="Cambria" w:cs="Cambria"/>
          <w:b/>
          <w:b/>
          <w:sz w:val="24"/>
          <w:szCs w:val="24"/>
          <w:shd w:fill="FFFF00" w:val="clear"/>
        </w:rPr>
      </w:pPr>
      <w:r>
        <w:rPr>
          <w:rFonts w:cs="Cambria" w:ascii="Cambria" w:hAnsi="Cambria"/>
          <w:b/>
          <w:sz w:val="24"/>
          <w:szCs w:val="24"/>
          <w:shd w:fill="FFFF00" w:val="clear"/>
        </w:rPr>
        <w:t>II - naquelas relativas à propaganda irregular no rádio e na televisão, com a informação de dia e horário em que foi exibida e com a respectiva transcrição da propaganda ou trecho impugnado; e</w:t>
      </w:r>
    </w:p>
    <w:p>
      <w:pPr>
        <w:pStyle w:val="Normal"/>
        <w:spacing w:lineRule="atLeast" w:line="360" w:before="120" w:after="0"/>
        <w:jc w:val="both"/>
        <w:rPr>
          <w:rFonts w:ascii="Cambria" w:hAnsi="Cambria" w:cs="Cambria"/>
          <w:b/>
          <w:b/>
          <w:sz w:val="24"/>
          <w:szCs w:val="24"/>
          <w:shd w:fill="FFFF00" w:val="clear"/>
        </w:rPr>
      </w:pPr>
      <w:r>
        <w:rPr>
          <w:rFonts w:cs="Cambria" w:ascii="Cambria" w:hAnsi="Cambria"/>
          <w:b/>
          <w:sz w:val="24"/>
          <w:szCs w:val="24"/>
          <w:shd w:fill="FFFF00" w:val="clear"/>
        </w:rPr>
        <w:t>III - no caso de manifestação em ambiente de internet, com a identificação do endereço da postagem (URL ou, caso inexistente esta, URI ou URN) e a prova de que a pessoa indicada para figurar como representado é o seu autor.</w:t>
      </w:r>
    </w:p>
    <w:p>
      <w:pPr>
        <w:pStyle w:val="Normal"/>
        <w:spacing w:lineRule="atLeast" w:line="360" w:before="120" w:after="0"/>
        <w:jc w:val="both"/>
        <w:rPr>
          <w:rFonts w:ascii="Cambria" w:hAnsi="Cambria" w:cs="Cambria"/>
          <w:b/>
          <w:b/>
          <w:sz w:val="24"/>
          <w:szCs w:val="24"/>
          <w:shd w:fill="FFFF00" w:val="clear"/>
        </w:rPr>
      </w:pPr>
      <w:r>
        <w:rPr>
          <w:rFonts w:cs="Cambria" w:ascii="Cambria" w:hAnsi="Cambria"/>
          <w:b/>
          <w:sz w:val="24"/>
          <w:szCs w:val="24"/>
          <w:shd w:fill="FFFF00" w:val="clear"/>
        </w:rPr>
        <w:t>§ 1º Desconhecida a autoria da propaganda, a petição inicial poderá ser endereçada genericamente contra o responsável, desde que requerida liminarmente diligência para a identificação deste e fornecidos os elementos indispensáveis para a obtenção dos dados, sob pena de indeferimento da petição inicial.</w:t>
      </w:r>
    </w:p>
    <w:p>
      <w:pPr>
        <w:pStyle w:val="Normal"/>
        <w:widowControl/>
        <w:suppressAutoHyphens w:val="true"/>
        <w:overflowPunct w:val="false"/>
        <w:bidi w:val="0"/>
        <w:spacing w:lineRule="atLeast" w:line="360" w:before="120" w:after="0"/>
        <w:ind w:left="0" w:right="0" w:firstLine="57"/>
        <w:jc w:val="both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  <w:shd w:fill="FFFF00" w:val="clear"/>
        </w:rPr>
        <w:t>§ 2º A comprovação da postagem referida no inciso III deste artigo pode ser feita por qualquer meio de prova admitido em Direito, não se limitando à ata notarial, cabendo ao órgão judicial competente aferir se ficou demonstrada a efetiva disponibilização do conteúdo no momento em que acessada a página da internet.”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">
    <w:name w:val="Corpo de Texto"/>
    <w:basedOn w:val="Normal"/>
    <w:qFormat/>
    <w:pPr>
      <w:widowControl w:val="false"/>
      <w:spacing w:lineRule="auto" w:line="360" w:before="0" w:after="120"/>
      <w:ind w:left="0" w:right="0" w:firstLine="2268"/>
      <w:jc w:val="both"/>
    </w:pPr>
    <w:rPr/>
  </w:style>
  <w:style w:type="paragraph" w:styleId="Ttulo2">
    <w:name w:val="título"/>
    <w:basedOn w:val="CorpodeTexto"/>
    <w:next w:val="Corpodo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Rule="auto" w:line="240" w:before="120" w:after="360"/>
      <w:ind w:left="0" w:right="0" w:hanging="0"/>
      <w:jc w:val="center"/>
    </w:pPr>
    <w:rPr>
      <w:b/>
      <w:caps/>
    </w:rPr>
  </w:style>
  <w:style w:type="paragraph" w:styleId="Citao">
    <w:name w:val="citação"/>
    <w:basedOn w:val="CorpodeTexto"/>
    <w:qFormat/>
    <w:pPr>
      <w:widowControl/>
      <w:spacing w:lineRule="auto" w:line="240"/>
      <w:ind w:left="1701" w:right="0" w:hanging="0"/>
    </w:pPr>
    <w:rPr>
      <w:sz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5</Pages>
  <Words>1303</Words>
  <Characters>7062</Characters>
  <CharactersWithSpaces>8329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2023-06-07T20:46:32Z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