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Arial" w:hAnsi="Arial" w:eastAsia="Calibri" w:cs="Arial"/>
          <w:b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  <w:t xml:space="preserve"> </w:t>
      </w:r>
      <w:r>
        <w:rPr>
          <w:rFonts w:eastAsia="Calibri" w:cs="Arial" w:ascii="Arial" w:hAnsi="Arial"/>
          <w:b/>
          <w:sz w:val="24"/>
          <w:szCs w:val="24"/>
        </w:rPr>
        <w:t>MINUTA DE RESOLUÇÃO CIB-SETAS/TO de 21 de MAIO de 2021.</w:t>
      </w:r>
    </w:p>
    <w:p>
      <w:pPr>
        <w:pStyle w:val="Normal"/>
        <w:spacing w:lineRule="auto" w:line="240" w:before="0" w:after="0"/>
        <w:jc w:val="center"/>
        <w:rPr>
          <w:rFonts w:ascii="Arial" w:hAnsi="Arial" w:eastAsia="Calibri" w:cs="Arial"/>
          <w:b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</w:r>
    </w:p>
    <w:p>
      <w:pPr>
        <w:pStyle w:val="Normal"/>
        <w:spacing w:lineRule="auto" w:line="240"/>
        <w:ind w:left="2268"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Dispõe sobre a alteração do Plano Estadual de Regionalização dos Serviços de Proteção Social. </w:t>
      </w:r>
    </w:p>
    <w:p>
      <w:pPr>
        <w:pStyle w:val="BodyTextIndent2"/>
        <w:spacing w:lineRule="auto" w:line="360"/>
        <w:ind w:firstLine="567"/>
        <w:rPr>
          <w:rFonts w:cs="Arial"/>
          <w:color w:val="000000"/>
          <w:sz w:val="24"/>
          <w:szCs w:val="24"/>
        </w:rPr>
      </w:pPr>
      <w:r>
        <w:rPr>
          <w:rFonts w:cs="Arial"/>
          <w:sz w:val="24"/>
          <w:szCs w:val="24"/>
        </w:rPr>
        <w:t xml:space="preserve">A Comissão Intergestores Bipartite do Estado do Tocantins – CIB-SETAS/TO no uso das atribuições que lhe conferem a Portaria nº 024/1999, em consonância com a Norma Operacional Básica da Assistência Social- NOB/SUAS. </w:t>
      </w:r>
    </w:p>
    <w:p>
      <w:pPr>
        <w:pStyle w:val="Default"/>
        <w:jc w:val="both"/>
        <w:rPr/>
      </w:pPr>
      <w:r>
        <w:rPr/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Considerando</w:t>
      </w:r>
      <w:r>
        <w:rPr>
          <w:rFonts w:cs="Arial" w:ascii="Arial" w:hAnsi="Arial"/>
          <w:sz w:val="24"/>
          <w:szCs w:val="24"/>
        </w:rPr>
        <w:t xml:space="preserve"> as Resoluções nº 17/2013, da Comissão Intergestores Tripartite-CIT e a Resolução nº 31/2013, do Conselho Nacional de Assistência Social-CNAS que trata dos serviços de PAEFI e Serviços de Acolhimento de Crianças e Adolescentes;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eastAsia="Calibri" w:cs="Arial"/>
          <w:b/>
          <w:sz w:val="24"/>
          <w:szCs w:val="24"/>
        </w:rPr>
        <w:t>Considerando</w:t>
      </w:r>
      <w:r>
        <w:rPr>
          <w:rFonts w:eastAsia="Calibri" w:cs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a Resolução nº 04 de 22 de abril de 2015, da Comissão Intergestores Bipartite-CIB, que que trata da publicação dos municípios sedes e vinculados à Regionalização de 06 CREAS, 80 vagas dos Serviços de Acolhimento para Crianças e Adolescentes e de 50 vagas para o Serviço de Acolhimento para Adultos e Famílias Regionalizados;</w:t>
      </w:r>
    </w:p>
    <w:p>
      <w:pPr>
        <w:pStyle w:val="BodyTextIndent2"/>
        <w:spacing w:lineRule="auto" w:line="360"/>
        <w:ind w:hanging="0"/>
        <w:rPr>
          <w:rFonts w:cs="Arial"/>
          <w:bCs/>
          <w:color w:val="000000"/>
          <w:sz w:val="24"/>
          <w:szCs w:val="24"/>
        </w:rPr>
      </w:pPr>
      <w:r>
        <w:rPr>
          <w:rFonts w:cs="Arial"/>
          <w:b/>
          <w:color w:val="000000"/>
          <w:sz w:val="24"/>
          <w:szCs w:val="24"/>
        </w:rPr>
        <w:t>Considerando o</w:t>
      </w:r>
      <w:r>
        <w:rPr>
          <w:rFonts w:cs="Arial"/>
          <w:bCs/>
          <w:color w:val="000000"/>
          <w:sz w:val="24"/>
          <w:szCs w:val="24"/>
        </w:rPr>
        <w:t xml:space="preserve"> Plano Estadual de Regionalização dos Serviços de Proteção Social Especial de Média e Alta Complexidade;</w:t>
      </w:r>
    </w:p>
    <w:p>
      <w:pPr>
        <w:pStyle w:val="BodyTextIndent2"/>
        <w:spacing w:lineRule="auto" w:line="360"/>
        <w:ind w:hanging="0"/>
        <w:rPr>
          <w:rFonts w:cs="Arial"/>
          <w:bCs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Considerando </w:t>
      </w:r>
      <w:r>
        <w:rPr>
          <w:rFonts w:cs="Arial"/>
          <w:bCs/>
          <w:sz w:val="24"/>
          <w:szCs w:val="24"/>
        </w:rPr>
        <w:t>a decisão Plenária da 120ª da Reunião Ordinária da CIB, realizada no dia 23 de outubro de 2019, onde consta nos artigos abaixo:</w:t>
      </w:r>
    </w:p>
    <w:p>
      <w:pPr>
        <w:pStyle w:val="BodyTextIndent2"/>
        <w:spacing w:lineRule="auto" w:line="360"/>
        <w:ind w:hanging="0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Art.1º Aprovar a desistência dos municípios de Colinas do Tocantins e Gurupi, como sede dos Serviços de Acolhimento Regionalizados para Adultos e Famílias de forma indireta;</w:t>
      </w:r>
    </w:p>
    <w:p>
      <w:pPr>
        <w:pStyle w:val="BodyTextIndent2"/>
        <w:spacing w:lineRule="auto" w:line="360"/>
        <w:ind w:hanging="0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</w:r>
    </w:p>
    <w:p>
      <w:pPr>
        <w:pStyle w:val="BodyTextIndent2"/>
        <w:spacing w:lineRule="auto" w:line="360"/>
        <w:ind w:hanging="0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 </w:t>
      </w:r>
      <w:r>
        <w:rPr>
          <w:rFonts w:cs="Arial"/>
          <w:bCs/>
          <w:sz w:val="24"/>
          <w:szCs w:val="24"/>
        </w:rPr>
        <w:t>Art.2º Aprovar d desistência dos municípios de Porto Nacional e Xambioá como sede dos Serviços de Acolhimento Regionalizados para Crianças e Adolescentes que seriam executados de forma indireta;</w:t>
      </w:r>
    </w:p>
    <w:p>
      <w:pPr>
        <w:pStyle w:val="BodyTextIndent2"/>
        <w:spacing w:lineRule="auto" w:line="360"/>
        <w:ind w:hanging="0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</w:r>
    </w:p>
    <w:p>
      <w:pPr>
        <w:pStyle w:val="BodyTextIndent2"/>
        <w:spacing w:lineRule="auto" w:line="360"/>
        <w:ind w:hanging="0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Art. 3º Alterar a modalidade do Serviço de Acolhimento Regionalizado para Crianças e Adolescentes de Xambioá de abrigo Institucional para Família Acolhedora.</w:t>
      </w:r>
    </w:p>
    <w:p>
      <w:pPr>
        <w:pStyle w:val="BodyTextIndent2"/>
        <w:spacing w:lineRule="auto" w:line="360"/>
        <w:ind w:hanging="0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</w:r>
    </w:p>
    <w:p>
      <w:pPr>
        <w:pStyle w:val="BodyTextIndent2"/>
        <w:spacing w:lineRule="auto" w:line="360"/>
        <w:ind w:hanging="0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Art. 4º Alterar o município de Serviço de Acolhimento Regionalizado para Crianças e Adolescentes de Paraíso do Tocantins para o município de Divinópolis, na modalidade Família Acolhedora;</w:t>
      </w:r>
    </w:p>
    <w:p>
      <w:pPr>
        <w:pStyle w:val="BodyTextIndent2"/>
        <w:spacing w:lineRule="auto" w:line="360"/>
        <w:ind w:hanging="0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</w:r>
    </w:p>
    <w:p>
      <w:pPr>
        <w:pStyle w:val="BodyTextIndent2"/>
        <w:spacing w:lineRule="auto" w:line="360"/>
        <w:ind w:hanging="0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Art.5º Altera o município sede do Serviço de Acolhimento Regionalizado para Crianças e Adolescentes de Porto Nacional para o município de Fátima do Tocantins, para execução na modalidade em Família Acolhedora;</w:t>
      </w:r>
    </w:p>
    <w:p>
      <w:pPr>
        <w:pStyle w:val="BodyTextIndent2"/>
        <w:spacing w:lineRule="auto" w:line="360"/>
        <w:ind w:hanging="0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Art. 6º Desvincula o município de Santa Rosa com sede em Dianópolis e vincula- se a sede no município de Fátima.</w:t>
      </w:r>
    </w:p>
    <w:p>
      <w:pPr>
        <w:pStyle w:val="BodyTextIndent2"/>
        <w:spacing w:lineRule="auto" w:line="360"/>
        <w:ind w:hanging="0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</w:r>
    </w:p>
    <w:p>
      <w:pPr>
        <w:pStyle w:val="BodyTextIndent2"/>
        <w:spacing w:lineRule="auto" w:line="360"/>
        <w:ind w:hanging="0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Resolve: </w:t>
      </w:r>
    </w:p>
    <w:p>
      <w:pPr>
        <w:pStyle w:val="BodyTextIndent2"/>
        <w:spacing w:lineRule="auto" w:line="360"/>
        <w:ind w:hanging="0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Art. 1º Aprovar a desistência do município de Augustinópolis de participar da Regionalização do Serviço de Família Acolhedora, na condição de município vinculado a sede em Axixá do Tocantins.</w:t>
      </w:r>
    </w:p>
    <w:p>
      <w:pPr>
        <w:pStyle w:val="BodyTextIndent2"/>
        <w:spacing w:lineRule="auto" w:line="360"/>
        <w:ind w:hanging="0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</w:r>
    </w:p>
    <w:p>
      <w:pPr>
        <w:pStyle w:val="BodyTextIndent2"/>
        <w:spacing w:lineRule="auto" w:line="360"/>
        <w:ind w:hanging="0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Art.2º Esta Resolução entra em vigor na data de sua publicação.</w:t>
      </w:r>
    </w:p>
    <w:p>
      <w:pPr>
        <w:pStyle w:val="BodyTextIndent2"/>
        <w:spacing w:lineRule="auto" w:line="360"/>
        <w:ind w:hanging="0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</w:r>
    </w:p>
    <w:p>
      <w:pPr>
        <w:pStyle w:val="BodyTextIndent2"/>
        <w:spacing w:lineRule="auto" w:line="360"/>
        <w:ind w:hanging="0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BodyTextIndent2"/>
        <w:spacing w:lineRule="auto" w:line="360"/>
        <w:ind w:hanging="0"/>
        <w:rPr>
          <w:rFonts w:eastAsia="Calibri" w:cs="Arial"/>
          <w:sz w:val="24"/>
          <w:szCs w:val="24"/>
        </w:rPr>
      </w:pPr>
      <w:r>
        <w:rPr>
          <w:rFonts w:eastAsia="Calibri" w:cs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  <w:lang w:eastAsia="pt-BR"/>
        </w:rPr>
      </w:pPr>
      <w:r>
        <w:rPr>
          <w:rFonts w:cs="Arial" w:ascii="Arial" w:hAnsi="Arial"/>
          <w:sz w:val="24"/>
          <w:szCs w:val="24"/>
          <w:lang w:eastAsia="pt-BR"/>
        </w:rPr>
        <w:t xml:space="preserve">  </w:t>
      </w:r>
      <w:r>
        <w:rPr>
          <w:rFonts w:cs="Arial" w:ascii="Arial" w:hAnsi="Arial"/>
          <w:sz w:val="24"/>
          <w:szCs w:val="24"/>
          <w:lang w:eastAsia="pt-BR"/>
        </w:rPr>
        <w:t>Sueli Tavares de Abreu</w:t>
        <w:tab/>
        <w:tab/>
        <w:t xml:space="preserve">                       José da Guia Pereira da Silva</w:t>
      </w:r>
    </w:p>
    <w:p>
      <w:pPr>
        <w:pStyle w:val="Normal"/>
        <w:rPr>
          <w:rFonts w:ascii="Arial" w:hAnsi="Arial" w:cs="Arial"/>
          <w:sz w:val="24"/>
          <w:szCs w:val="24"/>
          <w:lang w:eastAsia="pt-BR"/>
        </w:rPr>
      </w:pPr>
      <w:r>
        <w:rPr>
          <w:rFonts w:cs="Arial" w:ascii="Arial" w:hAnsi="Arial"/>
          <w:sz w:val="24"/>
          <w:szCs w:val="24"/>
          <w:lang w:eastAsia="pt-BR"/>
        </w:rPr>
        <w:t xml:space="preserve">    </w:t>
      </w:r>
      <w:r>
        <w:rPr>
          <w:rFonts w:cs="Arial" w:ascii="Arial" w:hAnsi="Arial"/>
          <w:sz w:val="24"/>
          <w:szCs w:val="24"/>
          <w:lang w:eastAsia="pt-BR"/>
        </w:rPr>
        <w:t>Coordenadora da CIB                                    Representante do COEGEMAS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/>
      </w:r>
    </w:p>
    <w:sectPr>
      <w:type w:val="nextPage"/>
      <w:pgSz w:w="11906" w:h="16838"/>
      <w:pgMar w:left="1418" w:right="1134" w:header="0" w:top="1134" w:footer="0" w:bottom="993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Arial">
    <w:charset w:val="01"/>
    <w:family w:val="swiss"/>
    <w:pitch w:val="default"/>
  </w:font>
  <w:font w:name="Ubuntu">
    <w:charset w:val="01"/>
    <w:family w:val="auto"/>
    <w:pitch w:val="default"/>
  </w:font>
  <w:font w:name="Times New Roman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16bae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1">
    <w:name w:val="Heading 1"/>
    <w:basedOn w:val="Normal"/>
    <w:next w:val="Normal"/>
    <w:link w:val="Ttulo1Char"/>
    <w:qFormat/>
    <w:rsid w:val="00ad2897"/>
    <w:pPr>
      <w:keepNext w:val="true"/>
      <w:spacing w:lineRule="auto" w:line="240" w:before="0" w:after="0"/>
      <w:outlineLvl w:val="0"/>
    </w:pPr>
    <w:rPr>
      <w:rFonts w:ascii="Arial" w:hAnsi="Arial" w:eastAsia="Times New Roman" w:cs="Times New Roman"/>
      <w:sz w:val="28"/>
      <w:szCs w:val="20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ecuodecorpodetexto2Char" w:customStyle="1">
    <w:name w:val="Recuo de corpo de texto 2 Char"/>
    <w:basedOn w:val="DefaultParagraphFont"/>
    <w:link w:val="Recuodecorpodetexto2"/>
    <w:qFormat/>
    <w:rsid w:val="009e5589"/>
    <w:rPr>
      <w:rFonts w:ascii="Arial" w:hAnsi="Arial" w:eastAsia="Times New Roman" w:cs="Times New Roman"/>
      <w:sz w:val="20"/>
      <w:szCs w:val="20"/>
      <w:lang w:eastAsia="pt-BR"/>
    </w:rPr>
  </w:style>
  <w:style w:type="character" w:styleId="Ttulo1Char" w:customStyle="1">
    <w:name w:val="Título 1 Char"/>
    <w:basedOn w:val="DefaultParagraphFont"/>
    <w:link w:val="Ttulo1"/>
    <w:qFormat/>
    <w:rsid w:val="00ad2897"/>
    <w:rPr>
      <w:rFonts w:ascii="Arial" w:hAnsi="Arial" w:eastAsia="Times New Roman" w:cs="Times New Roman"/>
      <w:sz w:val="28"/>
      <w:szCs w:val="20"/>
      <w:lang w:eastAsia="pt-B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Ubuntu" w:hAnsi="Ubuntu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ascii="Arial" w:hAnsi="Arial"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ascii="Arial" w:hAnsi="Arial"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ascii="Arial" w:hAnsi="Arial" w:cs="Lohit Devanagari"/>
    </w:rPr>
  </w:style>
  <w:style w:type="paragraph" w:styleId="BodyTextIndent2">
    <w:name w:val="Body Text Indent 2"/>
    <w:basedOn w:val="Normal"/>
    <w:link w:val="Recuodecorpodetexto2Char"/>
    <w:unhideWhenUsed/>
    <w:qFormat/>
    <w:rsid w:val="009e5589"/>
    <w:pPr>
      <w:spacing w:lineRule="auto" w:line="240" w:before="0" w:after="0"/>
      <w:ind w:firstLine="1134"/>
      <w:jc w:val="both"/>
    </w:pPr>
    <w:rPr>
      <w:rFonts w:ascii="Arial" w:hAnsi="Arial" w:eastAsia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qFormat/>
    <w:rsid w:val="008d030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Default" w:customStyle="1">
    <w:name w:val="Default"/>
    <w:qFormat/>
    <w:rsid w:val="00f06a59"/>
    <w:pPr>
      <w:widowControl/>
      <w:bidi w:val="0"/>
      <w:spacing w:lineRule="auto" w:line="240" w:before="0" w:after="0"/>
      <w:jc w:val="left"/>
    </w:pPr>
    <w:rPr>
      <w:rFonts w:ascii="Arial" w:hAnsi="Arial" w:cs="Arial" w:eastAsia="Calibri"/>
      <w:color w:val="000000"/>
      <w:kern w:val="0"/>
      <w:sz w:val="24"/>
      <w:szCs w:val="24"/>
      <w:lang w:val="pt-BR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Application>LibreOffice/6.4.6.2$Linux_X86_64 LibreOffice_project/40$Build-2</Application>
  <Pages>2</Pages>
  <Words>396</Words>
  <Characters>2209</Characters>
  <CharactersWithSpaces>2658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2021-05-21T20:29:00Z</dcterms:created>
  <dc:creator>aurora moraes santos</dc:creator>
  <dc:description/>
  <dc:language>pt-BR</dc:language>
  <cp:lastModifiedBy>Vanderlúcia Ferreira Trindade</cp:lastModifiedBy>
  <cp:lastPrinted>2015-12-17T19:07:00Z</cp:lastPrinted>
  <dcterms:modified xsi:type="dcterms:W3CDTF">2021-05-24T21:56:00Z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