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5508A" w14:textId="77777777" w:rsidR="00CC2ECA" w:rsidRDefault="00CC2ECA" w:rsidP="00CC2ECA">
      <w:pPr>
        <w:pStyle w:val="Jurisprudncias"/>
      </w:pPr>
      <w:r w:rsidRPr="00B429C3">
        <w:t>Guia de atuação do Ministério Público na fiscalização do processo de escolha do Conselho Tutelar</w:t>
      </w:r>
    </w:p>
    <w:p w14:paraId="27CFC30F" w14:textId="77777777" w:rsidR="00CC2ECA" w:rsidRDefault="00CC2ECA" w:rsidP="00CC2ECA">
      <w:pPr>
        <w:pStyle w:val="Jurisprudncias"/>
      </w:pPr>
    </w:p>
    <w:p w14:paraId="687AD2EA" w14:textId="4CEE7E86" w:rsidR="00CC2ECA" w:rsidRPr="00B429C3" w:rsidRDefault="00CC2ECA" w:rsidP="00CC2ECA">
      <w:pPr>
        <w:pStyle w:val="Jurisprudncias"/>
      </w:pPr>
      <w:r w:rsidRPr="00B429C3">
        <w:t xml:space="preserve">Apêndice </w:t>
      </w:r>
      <w:r>
        <w:t>X</w:t>
      </w:r>
      <w:r w:rsidRPr="00B429C3">
        <w:t xml:space="preserve"> – Minuta de </w:t>
      </w:r>
      <w:r>
        <w:t>ata d</w:t>
      </w:r>
      <w:r>
        <w:t>e apuração</w:t>
      </w:r>
    </w:p>
    <w:p w14:paraId="4AFA4B40" w14:textId="77777777" w:rsidR="00CC2ECA" w:rsidRPr="00B429C3" w:rsidRDefault="00CC2ECA" w:rsidP="00CC2ECA">
      <w:pPr>
        <w:pStyle w:val="Jurisprudncias"/>
      </w:pPr>
    </w:p>
    <w:p w14:paraId="7F25B3D5" w14:textId="77777777" w:rsidR="00CC2ECA" w:rsidRDefault="00CC2ECA" w:rsidP="00CC2ECA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14:paraId="6470ED8F" w14:textId="77777777" w:rsidR="00CC2ECA" w:rsidRDefault="00CC2ECA" w:rsidP="00CC2ECA">
      <w:pPr>
        <w:pStyle w:val="Jurisprudncias"/>
      </w:pPr>
    </w:p>
    <w:p w14:paraId="5B567877" w14:textId="77777777" w:rsidR="00CC2ECA" w:rsidRPr="00B429C3" w:rsidRDefault="00CC2ECA" w:rsidP="00CC2ECA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14:paraId="229C86F8" w14:textId="77777777" w:rsidR="00CC2ECA" w:rsidRDefault="00CC2ECA" w:rsidP="00545F5C">
      <w:pPr>
        <w:pStyle w:val="Ttulo2"/>
        <w:numPr>
          <w:ilvl w:val="0"/>
          <w:numId w:val="0"/>
        </w:numPr>
        <w:ind w:left="576" w:hanging="576"/>
      </w:pPr>
    </w:p>
    <w:p w14:paraId="1A84DED5" w14:textId="77777777" w:rsidR="00CC2ECA" w:rsidRDefault="00CC2ECA" w:rsidP="00545F5C">
      <w:pPr>
        <w:pStyle w:val="Ttulo2"/>
        <w:numPr>
          <w:ilvl w:val="0"/>
          <w:numId w:val="0"/>
        </w:numPr>
        <w:ind w:left="576" w:hanging="576"/>
      </w:pPr>
      <w:bookmarkStart w:id="0" w:name="_GoBack"/>
      <w:bookmarkEnd w:id="0"/>
    </w:p>
    <w:p w14:paraId="25B0ABF7" w14:textId="09C758D2" w:rsidR="00545F5C" w:rsidRDefault="00545F5C" w:rsidP="00545F5C">
      <w:pPr>
        <w:pStyle w:val="Ttulo2"/>
        <w:numPr>
          <w:ilvl w:val="0"/>
          <w:numId w:val="0"/>
        </w:numPr>
        <w:ind w:left="576" w:hanging="576"/>
      </w:pPr>
      <w:r w:rsidRPr="00674C99">
        <w:t xml:space="preserve">Minuta de </w:t>
      </w:r>
      <w:r w:rsidR="00653C4F">
        <w:t>A</w:t>
      </w:r>
      <w:r w:rsidR="005F1245">
        <w:t>ta de apuração</w:t>
      </w:r>
    </w:p>
    <w:p w14:paraId="21EF4324" w14:textId="72EF76E5" w:rsidR="005F1245" w:rsidRDefault="005F1245" w:rsidP="005F1245"/>
    <w:p w14:paraId="111582A7" w14:textId="3F5BAB2F" w:rsidR="005F1245" w:rsidRPr="00674C99" w:rsidRDefault="005F1245" w:rsidP="005F1245">
      <w:pPr>
        <w:pStyle w:val="Jurisprudncias"/>
      </w:pPr>
      <w:r w:rsidRPr="00674C99">
        <w:t>ATA D</w:t>
      </w:r>
      <w:r>
        <w:t>E APURAÇÃO</w:t>
      </w:r>
      <w:r w:rsidRPr="00674C99">
        <w:t xml:space="preserve"> DO PROCESSO DE ESCOLHA DOS MEMBROS DO CONSELHO TUTELAR </w:t>
      </w:r>
      <w:r>
        <w:t xml:space="preserve">DO MUNICÍPIO DE </w:t>
      </w:r>
      <w:r w:rsidRPr="00CC2ECA">
        <w:rPr>
          <w:color w:val="FF0000"/>
        </w:rPr>
        <w:t>XXXXX</w:t>
      </w:r>
      <w:r w:rsidRPr="00674C99">
        <w:t xml:space="preserve"> </w:t>
      </w:r>
    </w:p>
    <w:p w14:paraId="67B11F95" w14:textId="77777777" w:rsidR="005F1245" w:rsidRPr="005F1245" w:rsidRDefault="005F1245" w:rsidP="005F1245"/>
    <w:p w14:paraId="09ECE688" w14:textId="016261AA" w:rsidR="005F1245" w:rsidRPr="00674C99" w:rsidRDefault="005F1245" w:rsidP="005F1245">
      <w:pPr>
        <w:pStyle w:val="Jurisprudncias"/>
      </w:pPr>
      <w:r w:rsidRPr="00674C99">
        <w:t xml:space="preserve">Às </w:t>
      </w:r>
      <w:r w:rsidRPr="00CC2ECA">
        <w:rPr>
          <w:color w:val="FF0000"/>
        </w:rPr>
        <w:t>XX:XX horas</w:t>
      </w:r>
      <w:r w:rsidR="008740ED" w:rsidRPr="00CC2ECA">
        <w:rPr>
          <w:color w:val="FF0000"/>
        </w:rPr>
        <w:t>, no (endereço),</w:t>
      </w:r>
      <w:r w:rsidRPr="00CC2ECA">
        <w:rPr>
          <w:color w:val="FF0000"/>
        </w:rPr>
        <w:t xml:space="preserve"> </w:t>
      </w:r>
      <w:r w:rsidRPr="00674C99">
        <w:t xml:space="preserve">iniciaram-se os trabalhos de apuração dos votos, atuando como escrutinadores </w:t>
      </w:r>
      <w:r w:rsidRPr="00CC2ECA">
        <w:rPr>
          <w:color w:val="FF0000"/>
        </w:rPr>
        <w:t xml:space="preserve">(nome dos escrutinadores), </w:t>
      </w:r>
      <w:r w:rsidRPr="00674C99">
        <w:t>na presença dos candidatos interessados e respectivos fiscais, além d</w:t>
      </w:r>
      <w:r w:rsidR="00653C4F">
        <w:t>os integrantes da Comissão Especial e</w:t>
      </w:r>
      <w:r w:rsidRPr="00674C99">
        <w:t xml:space="preserve"> </w:t>
      </w:r>
      <w:r w:rsidRPr="00CC2ECA">
        <w:rPr>
          <w:color w:val="FF0000"/>
        </w:rPr>
        <w:t>(nome das demais autoridades).</w:t>
      </w:r>
    </w:p>
    <w:p w14:paraId="60549FBC" w14:textId="074CC9B7" w:rsidR="005F1245" w:rsidRPr="00674C99" w:rsidRDefault="005F1245" w:rsidP="005F1245">
      <w:pPr>
        <w:pStyle w:val="Jurisprudncias"/>
      </w:pPr>
      <w:r w:rsidRPr="00674C99">
        <w:t>Depois de constatada a inexistência de quaisquer indícios de fraude ou violação da</w:t>
      </w:r>
      <w:r>
        <w:t>s</w:t>
      </w:r>
      <w:r w:rsidRPr="00674C99">
        <w:t xml:space="preserve"> urna</w:t>
      </w:r>
      <w:r>
        <w:t>s</w:t>
      </w:r>
      <w:r w:rsidRPr="00674C99">
        <w:t xml:space="preserve">, </w:t>
      </w:r>
      <w:r>
        <w:t>estas</w:t>
      </w:r>
      <w:r w:rsidRPr="00674C99">
        <w:t xml:space="preserve"> fo</w:t>
      </w:r>
      <w:r>
        <w:t>ram</w:t>
      </w:r>
      <w:r w:rsidRPr="00674C99">
        <w:t xml:space="preserve"> aberta</w:t>
      </w:r>
      <w:r>
        <w:t>s, uma a uma</w:t>
      </w:r>
      <w:r w:rsidRPr="00674C99">
        <w:t xml:space="preserve">, </w:t>
      </w:r>
      <w:r>
        <w:t>para apuração</w:t>
      </w:r>
      <w:r w:rsidRPr="00CC2ECA">
        <w:rPr>
          <w:color w:val="FF0000"/>
        </w:rPr>
        <w:t>.</w:t>
      </w:r>
      <w:r w:rsidR="008740ED" w:rsidRPr="00CC2ECA">
        <w:rPr>
          <w:color w:val="FF0000"/>
        </w:rPr>
        <w:t xml:space="preserve"> (em caso de votação eletrônica devem ser inseridos os dados dos boletins de urna)</w:t>
      </w:r>
      <w:r w:rsidRPr="00CC2ECA">
        <w:rPr>
          <w:color w:val="FF0000"/>
        </w:rPr>
        <w:t xml:space="preserve"> </w:t>
      </w:r>
    </w:p>
    <w:p w14:paraId="2980CF35" w14:textId="628D7003" w:rsidR="005F1245" w:rsidRPr="00674C99" w:rsidRDefault="005F1245" w:rsidP="005F1245">
      <w:pPr>
        <w:pStyle w:val="Jurisprudncias"/>
      </w:pPr>
    </w:p>
    <w:p w14:paraId="4D99EAE9" w14:textId="2B877AD0" w:rsidR="005F1245" w:rsidRPr="00674C99" w:rsidRDefault="005F1245" w:rsidP="005F1245">
      <w:pPr>
        <w:pStyle w:val="Jurisprudncias"/>
      </w:pPr>
      <w:r>
        <w:t>URNA 1</w:t>
      </w:r>
      <w:r w:rsidR="008740ED">
        <w:t xml:space="preserve"> (inserir o tanto número de tabelas quanto urnas existirem)</w:t>
      </w:r>
      <w:r>
        <w:t xml:space="preserve">: </w:t>
      </w:r>
      <w:r w:rsidR="008740ED">
        <w:t>Seção XXX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5F1245" w:rsidRPr="00674C99" w14:paraId="6A29BE29" w14:textId="77777777" w:rsidTr="00BF5419">
        <w:tc>
          <w:tcPr>
            <w:tcW w:w="4248" w:type="dxa"/>
            <w:shd w:val="clear" w:color="auto" w:fill="auto"/>
          </w:tcPr>
          <w:p w14:paraId="24D5D180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39D2E1B5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5F1245" w:rsidRPr="00674C99" w14:paraId="6C08310C" w14:textId="77777777" w:rsidTr="00BF5419">
        <w:tc>
          <w:tcPr>
            <w:tcW w:w="4248" w:type="dxa"/>
            <w:shd w:val="clear" w:color="auto" w:fill="auto"/>
          </w:tcPr>
          <w:p w14:paraId="5E7109D4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3192E92D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7A692CB0" w14:textId="77777777" w:rsidTr="00BF5419">
        <w:tc>
          <w:tcPr>
            <w:tcW w:w="4248" w:type="dxa"/>
            <w:shd w:val="clear" w:color="auto" w:fill="auto"/>
          </w:tcPr>
          <w:p w14:paraId="114E8110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0BBA0547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63D583AC" w14:textId="77777777" w:rsidTr="00BF5419">
        <w:tc>
          <w:tcPr>
            <w:tcW w:w="8494" w:type="dxa"/>
            <w:gridSpan w:val="2"/>
            <w:shd w:val="pct10" w:color="auto" w:fill="auto"/>
          </w:tcPr>
          <w:p w14:paraId="2FE4491C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Votação dos candidatos</w:t>
            </w:r>
          </w:p>
        </w:tc>
      </w:tr>
      <w:tr w:rsidR="005F1245" w:rsidRPr="00674C99" w14:paraId="010CA492" w14:textId="77777777" w:rsidTr="00BF5419">
        <w:tc>
          <w:tcPr>
            <w:tcW w:w="4248" w:type="dxa"/>
            <w:shd w:val="clear" w:color="auto" w:fill="auto"/>
          </w:tcPr>
          <w:p w14:paraId="112948C9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001 – Nome do candidato</w:t>
            </w:r>
          </w:p>
        </w:tc>
        <w:tc>
          <w:tcPr>
            <w:tcW w:w="4246" w:type="dxa"/>
            <w:shd w:val="clear" w:color="auto" w:fill="auto"/>
          </w:tcPr>
          <w:p w14:paraId="77D9FEB0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5F1245" w:rsidRPr="00674C99" w14:paraId="742EE54A" w14:textId="77777777" w:rsidTr="00BF5419">
        <w:tc>
          <w:tcPr>
            <w:tcW w:w="4248" w:type="dxa"/>
            <w:shd w:val="clear" w:color="auto" w:fill="auto"/>
          </w:tcPr>
          <w:p w14:paraId="5D12279D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002 – Nome do candidato</w:t>
            </w:r>
          </w:p>
        </w:tc>
        <w:tc>
          <w:tcPr>
            <w:tcW w:w="4246" w:type="dxa"/>
            <w:shd w:val="clear" w:color="auto" w:fill="auto"/>
          </w:tcPr>
          <w:p w14:paraId="1C86A32E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7E781339" w14:textId="77777777" w:rsidTr="00BF5419">
        <w:tc>
          <w:tcPr>
            <w:tcW w:w="4248" w:type="dxa"/>
            <w:shd w:val="clear" w:color="auto" w:fill="auto"/>
          </w:tcPr>
          <w:p w14:paraId="461F2FF5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003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357FAF62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4C3968BD" w14:textId="77777777" w:rsidTr="00BF5419">
        <w:tc>
          <w:tcPr>
            <w:tcW w:w="4248" w:type="dxa"/>
            <w:shd w:val="clear" w:color="auto" w:fill="auto"/>
          </w:tcPr>
          <w:p w14:paraId="5F865CA1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004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409C6E1F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530723A7" w14:textId="77777777" w:rsidTr="00BF5419">
        <w:tc>
          <w:tcPr>
            <w:tcW w:w="4248" w:type="dxa"/>
            <w:shd w:val="clear" w:color="auto" w:fill="auto"/>
          </w:tcPr>
          <w:p w14:paraId="5173ED75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005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67697054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06B6BE4E" w14:textId="77777777" w:rsidTr="00BF5419">
        <w:tc>
          <w:tcPr>
            <w:tcW w:w="4248" w:type="dxa"/>
            <w:shd w:val="clear" w:color="auto" w:fill="auto"/>
          </w:tcPr>
          <w:p w14:paraId="53EF8F0A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006 – Nome do candidato</w:t>
            </w:r>
          </w:p>
        </w:tc>
        <w:tc>
          <w:tcPr>
            <w:tcW w:w="4246" w:type="dxa"/>
            <w:shd w:val="clear" w:color="auto" w:fill="auto"/>
          </w:tcPr>
          <w:p w14:paraId="284F5684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0CA727EF" w14:textId="77777777" w:rsidTr="00BF5419">
        <w:tc>
          <w:tcPr>
            <w:tcW w:w="4248" w:type="dxa"/>
            <w:shd w:val="clear" w:color="auto" w:fill="auto"/>
          </w:tcPr>
          <w:p w14:paraId="2BAF5A3A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007 – Nome do candidato</w:t>
            </w:r>
          </w:p>
        </w:tc>
        <w:tc>
          <w:tcPr>
            <w:tcW w:w="4246" w:type="dxa"/>
            <w:shd w:val="clear" w:color="auto" w:fill="auto"/>
          </w:tcPr>
          <w:p w14:paraId="01253D23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0A788A2E" w14:textId="77777777" w:rsidTr="00BF5419">
        <w:tc>
          <w:tcPr>
            <w:tcW w:w="4248" w:type="dxa"/>
            <w:shd w:val="clear" w:color="auto" w:fill="auto"/>
          </w:tcPr>
          <w:p w14:paraId="03B3A27E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008 – Nome do candidato</w:t>
            </w:r>
          </w:p>
        </w:tc>
        <w:tc>
          <w:tcPr>
            <w:tcW w:w="4246" w:type="dxa"/>
            <w:shd w:val="clear" w:color="auto" w:fill="auto"/>
          </w:tcPr>
          <w:p w14:paraId="1D6D7043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0FEA3D65" w14:textId="77777777" w:rsidTr="00BF5419">
        <w:tc>
          <w:tcPr>
            <w:tcW w:w="4248" w:type="dxa"/>
            <w:shd w:val="clear" w:color="auto" w:fill="auto"/>
          </w:tcPr>
          <w:p w14:paraId="4D59BBA6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009 – Nome do candidato</w:t>
            </w:r>
          </w:p>
        </w:tc>
        <w:tc>
          <w:tcPr>
            <w:tcW w:w="4246" w:type="dxa"/>
            <w:shd w:val="clear" w:color="auto" w:fill="auto"/>
          </w:tcPr>
          <w:p w14:paraId="0680A297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5F1245" w:rsidRPr="00674C99" w14:paraId="5CEC8404" w14:textId="77777777" w:rsidTr="00BF5419">
        <w:tc>
          <w:tcPr>
            <w:tcW w:w="4248" w:type="dxa"/>
            <w:shd w:val="clear" w:color="auto" w:fill="auto"/>
          </w:tcPr>
          <w:p w14:paraId="28420A8F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lastRenderedPageBreak/>
              <w:t>010 – Nome do candidato</w:t>
            </w:r>
          </w:p>
        </w:tc>
        <w:tc>
          <w:tcPr>
            <w:tcW w:w="4246" w:type="dxa"/>
            <w:shd w:val="clear" w:color="auto" w:fill="auto"/>
          </w:tcPr>
          <w:p w14:paraId="089BD2A4" w14:textId="77777777" w:rsidR="005F1245" w:rsidRPr="00674C99" w:rsidRDefault="005F1245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2FBB053" w14:textId="77777777" w:rsidTr="00BF5419">
        <w:tc>
          <w:tcPr>
            <w:tcW w:w="4248" w:type="dxa"/>
            <w:shd w:val="clear" w:color="auto" w:fill="auto"/>
          </w:tcPr>
          <w:p w14:paraId="4C77E5C6" w14:textId="56A8F20D" w:rsidR="00C51D04" w:rsidRPr="00674C99" w:rsidRDefault="00C51D04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011 – Nome do candidato</w:t>
            </w:r>
          </w:p>
        </w:tc>
        <w:tc>
          <w:tcPr>
            <w:tcW w:w="4246" w:type="dxa"/>
            <w:shd w:val="clear" w:color="auto" w:fill="auto"/>
          </w:tcPr>
          <w:p w14:paraId="2EB6B99E" w14:textId="77777777" w:rsidR="00C51D04" w:rsidRPr="00674C99" w:rsidRDefault="00C51D04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2254B49" w14:textId="77777777" w:rsidTr="00BF5419">
        <w:tc>
          <w:tcPr>
            <w:tcW w:w="4248" w:type="dxa"/>
            <w:shd w:val="clear" w:color="auto" w:fill="auto"/>
          </w:tcPr>
          <w:p w14:paraId="7608C0B3" w14:textId="62ADF4F0" w:rsidR="00C51D04" w:rsidRPr="00674C99" w:rsidRDefault="00C51D04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012 – Nome do candidato</w:t>
            </w:r>
          </w:p>
        </w:tc>
        <w:tc>
          <w:tcPr>
            <w:tcW w:w="4246" w:type="dxa"/>
            <w:shd w:val="clear" w:color="auto" w:fill="auto"/>
          </w:tcPr>
          <w:p w14:paraId="48D58392" w14:textId="77777777" w:rsidR="00C51D04" w:rsidRPr="00674C99" w:rsidRDefault="00C51D04" w:rsidP="00BF5419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</w:tbl>
    <w:p w14:paraId="05C1F89A" w14:textId="77777777" w:rsidR="00545F5C" w:rsidRPr="00674C99" w:rsidRDefault="00545F5C" w:rsidP="00545F5C">
      <w:pPr>
        <w:pStyle w:val="Jurisprudncias"/>
      </w:pPr>
    </w:p>
    <w:p w14:paraId="7BF651F7" w14:textId="505D83F5" w:rsidR="008740ED" w:rsidRDefault="008740ED" w:rsidP="00C51D04">
      <w:pPr>
        <w:pStyle w:val="Jurisprudncias"/>
      </w:pPr>
      <w:r>
        <w:t>URNA 2: Seção XXX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C51D04" w:rsidRPr="00674C99" w14:paraId="289D6C84" w14:textId="77777777" w:rsidTr="005A7464">
        <w:tc>
          <w:tcPr>
            <w:tcW w:w="4248" w:type="dxa"/>
            <w:shd w:val="clear" w:color="auto" w:fill="auto"/>
          </w:tcPr>
          <w:p w14:paraId="389A3C2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10019AD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2359358A" w14:textId="77777777" w:rsidTr="005A7464">
        <w:tc>
          <w:tcPr>
            <w:tcW w:w="4248" w:type="dxa"/>
            <w:shd w:val="clear" w:color="auto" w:fill="auto"/>
          </w:tcPr>
          <w:p w14:paraId="3A58D1F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7C7B5AD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EA57C9D" w14:textId="77777777" w:rsidTr="005A7464">
        <w:tc>
          <w:tcPr>
            <w:tcW w:w="4248" w:type="dxa"/>
            <w:shd w:val="clear" w:color="auto" w:fill="auto"/>
          </w:tcPr>
          <w:p w14:paraId="3067A89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13BC020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B202194" w14:textId="77777777" w:rsidTr="005A7464">
        <w:tc>
          <w:tcPr>
            <w:tcW w:w="8494" w:type="dxa"/>
            <w:gridSpan w:val="2"/>
            <w:shd w:val="pct10" w:color="auto" w:fill="auto"/>
          </w:tcPr>
          <w:p w14:paraId="1DAA58DF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Votação dos candidatos</w:t>
            </w:r>
          </w:p>
        </w:tc>
      </w:tr>
      <w:tr w:rsidR="00C51D04" w:rsidRPr="00674C99" w14:paraId="0C84B20E" w14:textId="77777777" w:rsidTr="005A7464">
        <w:tc>
          <w:tcPr>
            <w:tcW w:w="4248" w:type="dxa"/>
            <w:shd w:val="clear" w:color="auto" w:fill="auto"/>
          </w:tcPr>
          <w:p w14:paraId="0AB4F7F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001 – Nome do candidato</w:t>
            </w:r>
          </w:p>
        </w:tc>
        <w:tc>
          <w:tcPr>
            <w:tcW w:w="4246" w:type="dxa"/>
            <w:shd w:val="clear" w:color="auto" w:fill="auto"/>
          </w:tcPr>
          <w:p w14:paraId="5B98B5D6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672AE14F" w14:textId="77777777" w:rsidTr="005A7464">
        <w:tc>
          <w:tcPr>
            <w:tcW w:w="4248" w:type="dxa"/>
            <w:shd w:val="clear" w:color="auto" w:fill="auto"/>
          </w:tcPr>
          <w:p w14:paraId="59AF785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002 – Nome do candidato</w:t>
            </w:r>
          </w:p>
        </w:tc>
        <w:tc>
          <w:tcPr>
            <w:tcW w:w="4246" w:type="dxa"/>
            <w:shd w:val="clear" w:color="auto" w:fill="auto"/>
          </w:tcPr>
          <w:p w14:paraId="3BA940E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F54BE26" w14:textId="77777777" w:rsidTr="005A7464">
        <w:tc>
          <w:tcPr>
            <w:tcW w:w="4248" w:type="dxa"/>
            <w:shd w:val="clear" w:color="auto" w:fill="auto"/>
          </w:tcPr>
          <w:p w14:paraId="7312914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003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2A5C3B1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57FB056" w14:textId="77777777" w:rsidTr="005A7464">
        <w:tc>
          <w:tcPr>
            <w:tcW w:w="4248" w:type="dxa"/>
            <w:shd w:val="clear" w:color="auto" w:fill="auto"/>
          </w:tcPr>
          <w:p w14:paraId="610F7FE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004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2AA9F74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43505F0" w14:textId="77777777" w:rsidTr="005A7464">
        <w:tc>
          <w:tcPr>
            <w:tcW w:w="4248" w:type="dxa"/>
            <w:shd w:val="clear" w:color="auto" w:fill="auto"/>
          </w:tcPr>
          <w:p w14:paraId="1E9CBBC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005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7DDC36F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95B4101" w14:textId="77777777" w:rsidTr="005A7464">
        <w:tc>
          <w:tcPr>
            <w:tcW w:w="4248" w:type="dxa"/>
            <w:shd w:val="clear" w:color="auto" w:fill="auto"/>
          </w:tcPr>
          <w:p w14:paraId="01316CD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006 – Nome do candidato</w:t>
            </w:r>
          </w:p>
        </w:tc>
        <w:tc>
          <w:tcPr>
            <w:tcW w:w="4246" w:type="dxa"/>
            <w:shd w:val="clear" w:color="auto" w:fill="auto"/>
          </w:tcPr>
          <w:p w14:paraId="6028D40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F85D32E" w14:textId="77777777" w:rsidTr="005A7464">
        <w:tc>
          <w:tcPr>
            <w:tcW w:w="4248" w:type="dxa"/>
            <w:shd w:val="clear" w:color="auto" w:fill="auto"/>
          </w:tcPr>
          <w:p w14:paraId="5CD9793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007 – Nome do candidato</w:t>
            </w:r>
          </w:p>
        </w:tc>
        <w:tc>
          <w:tcPr>
            <w:tcW w:w="4246" w:type="dxa"/>
            <w:shd w:val="clear" w:color="auto" w:fill="auto"/>
          </w:tcPr>
          <w:p w14:paraId="1E0CE3A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FDF3B20" w14:textId="77777777" w:rsidTr="005A7464">
        <w:tc>
          <w:tcPr>
            <w:tcW w:w="4248" w:type="dxa"/>
            <w:shd w:val="clear" w:color="auto" w:fill="auto"/>
          </w:tcPr>
          <w:p w14:paraId="7C038C4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008 – Nome do candidato</w:t>
            </w:r>
          </w:p>
        </w:tc>
        <w:tc>
          <w:tcPr>
            <w:tcW w:w="4246" w:type="dxa"/>
            <w:shd w:val="clear" w:color="auto" w:fill="auto"/>
          </w:tcPr>
          <w:p w14:paraId="2F29C10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7C1B31D" w14:textId="77777777" w:rsidTr="005A7464">
        <w:tc>
          <w:tcPr>
            <w:tcW w:w="4248" w:type="dxa"/>
            <w:shd w:val="clear" w:color="auto" w:fill="auto"/>
          </w:tcPr>
          <w:p w14:paraId="61EC380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009 – Nome do candidato</w:t>
            </w:r>
          </w:p>
        </w:tc>
        <w:tc>
          <w:tcPr>
            <w:tcW w:w="4246" w:type="dxa"/>
            <w:shd w:val="clear" w:color="auto" w:fill="auto"/>
          </w:tcPr>
          <w:p w14:paraId="3E2F4D9F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6D41E78" w14:textId="77777777" w:rsidTr="005A7464">
        <w:tc>
          <w:tcPr>
            <w:tcW w:w="4248" w:type="dxa"/>
            <w:shd w:val="clear" w:color="auto" w:fill="auto"/>
          </w:tcPr>
          <w:p w14:paraId="1D013E06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010 – Nome do candidato</w:t>
            </w:r>
          </w:p>
        </w:tc>
        <w:tc>
          <w:tcPr>
            <w:tcW w:w="4246" w:type="dxa"/>
            <w:shd w:val="clear" w:color="auto" w:fill="auto"/>
          </w:tcPr>
          <w:p w14:paraId="53B5218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5A4C728" w14:textId="77777777" w:rsidTr="005A7464">
        <w:tc>
          <w:tcPr>
            <w:tcW w:w="4248" w:type="dxa"/>
            <w:shd w:val="clear" w:color="auto" w:fill="auto"/>
          </w:tcPr>
          <w:p w14:paraId="72A1C70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011 – Nome do candidato</w:t>
            </w:r>
          </w:p>
        </w:tc>
        <w:tc>
          <w:tcPr>
            <w:tcW w:w="4246" w:type="dxa"/>
            <w:shd w:val="clear" w:color="auto" w:fill="auto"/>
          </w:tcPr>
          <w:p w14:paraId="435DEEF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064D178" w14:textId="77777777" w:rsidTr="005A7464">
        <w:tc>
          <w:tcPr>
            <w:tcW w:w="4248" w:type="dxa"/>
            <w:shd w:val="clear" w:color="auto" w:fill="auto"/>
          </w:tcPr>
          <w:p w14:paraId="1D790C1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012 – Nome do candidato</w:t>
            </w:r>
          </w:p>
        </w:tc>
        <w:tc>
          <w:tcPr>
            <w:tcW w:w="4246" w:type="dxa"/>
            <w:shd w:val="clear" w:color="auto" w:fill="auto"/>
          </w:tcPr>
          <w:p w14:paraId="47D0CD6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</w:tbl>
    <w:p w14:paraId="26C4B566" w14:textId="77777777" w:rsidR="00C51D04" w:rsidRPr="00674C99" w:rsidRDefault="00C51D04" w:rsidP="00C51D04">
      <w:pPr>
        <w:pStyle w:val="Jurisprudncias"/>
      </w:pPr>
    </w:p>
    <w:p w14:paraId="787405A7" w14:textId="073104DE" w:rsidR="008740ED" w:rsidRPr="00674C99" w:rsidRDefault="008740ED" w:rsidP="008740ED">
      <w:pPr>
        <w:pStyle w:val="Jurisprudncias"/>
      </w:pPr>
      <w:r>
        <w:t xml:space="preserve">URNA 3: Seção XXX 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C51D04" w:rsidRPr="00674C99" w14:paraId="078A3C7E" w14:textId="77777777" w:rsidTr="005A7464">
        <w:tc>
          <w:tcPr>
            <w:tcW w:w="4248" w:type="dxa"/>
            <w:shd w:val="clear" w:color="auto" w:fill="auto"/>
          </w:tcPr>
          <w:p w14:paraId="636FC47F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51D2300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22949A36" w14:textId="77777777" w:rsidTr="005A7464">
        <w:tc>
          <w:tcPr>
            <w:tcW w:w="4248" w:type="dxa"/>
            <w:shd w:val="clear" w:color="auto" w:fill="auto"/>
          </w:tcPr>
          <w:p w14:paraId="5D3F521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613E000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75433227" w14:textId="77777777" w:rsidTr="005A7464">
        <w:tc>
          <w:tcPr>
            <w:tcW w:w="4248" w:type="dxa"/>
            <w:shd w:val="clear" w:color="auto" w:fill="auto"/>
          </w:tcPr>
          <w:p w14:paraId="39ECD8E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4E49836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4C77544" w14:textId="77777777" w:rsidTr="005A7464">
        <w:tc>
          <w:tcPr>
            <w:tcW w:w="8494" w:type="dxa"/>
            <w:gridSpan w:val="2"/>
            <w:shd w:val="pct10" w:color="auto" w:fill="auto"/>
          </w:tcPr>
          <w:p w14:paraId="2DE7E84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Votação dos candidatos</w:t>
            </w:r>
          </w:p>
        </w:tc>
      </w:tr>
      <w:tr w:rsidR="00C51D04" w:rsidRPr="00674C99" w14:paraId="57BA030C" w14:textId="77777777" w:rsidTr="005A7464">
        <w:tc>
          <w:tcPr>
            <w:tcW w:w="4248" w:type="dxa"/>
            <w:shd w:val="clear" w:color="auto" w:fill="auto"/>
          </w:tcPr>
          <w:p w14:paraId="62EA7A6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001 – Nome do candidato</w:t>
            </w:r>
          </w:p>
        </w:tc>
        <w:tc>
          <w:tcPr>
            <w:tcW w:w="4246" w:type="dxa"/>
            <w:shd w:val="clear" w:color="auto" w:fill="auto"/>
          </w:tcPr>
          <w:p w14:paraId="5865E2C8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0EF95F1E" w14:textId="77777777" w:rsidTr="005A7464">
        <w:tc>
          <w:tcPr>
            <w:tcW w:w="4248" w:type="dxa"/>
            <w:shd w:val="clear" w:color="auto" w:fill="auto"/>
          </w:tcPr>
          <w:p w14:paraId="1613CEE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002 – Nome do candidato</w:t>
            </w:r>
          </w:p>
        </w:tc>
        <w:tc>
          <w:tcPr>
            <w:tcW w:w="4246" w:type="dxa"/>
            <w:shd w:val="clear" w:color="auto" w:fill="auto"/>
          </w:tcPr>
          <w:p w14:paraId="10F480A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6833F24" w14:textId="77777777" w:rsidTr="005A7464">
        <w:tc>
          <w:tcPr>
            <w:tcW w:w="4248" w:type="dxa"/>
            <w:shd w:val="clear" w:color="auto" w:fill="auto"/>
          </w:tcPr>
          <w:p w14:paraId="0FC2B57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003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3BB7D56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176A1C9" w14:textId="77777777" w:rsidTr="005A7464">
        <w:tc>
          <w:tcPr>
            <w:tcW w:w="4248" w:type="dxa"/>
            <w:shd w:val="clear" w:color="auto" w:fill="auto"/>
          </w:tcPr>
          <w:p w14:paraId="441A16A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004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37E4D97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744BB98" w14:textId="77777777" w:rsidTr="005A7464">
        <w:tc>
          <w:tcPr>
            <w:tcW w:w="4248" w:type="dxa"/>
            <w:shd w:val="clear" w:color="auto" w:fill="auto"/>
          </w:tcPr>
          <w:p w14:paraId="1F297EC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005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15F15B3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85CBB8B" w14:textId="77777777" w:rsidTr="005A7464">
        <w:tc>
          <w:tcPr>
            <w:tcW w:w="4248" w:type="dxa"/>
            <w:shd w:val="clear" w:color="auto" w:fill="auto"/>
          </w:tcPr>
          <w:p w14:paraId="52DDB10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006 – Nome do candidato</w:t>
            </w:r>
          </w:p>
        </w:tc>
        <w:tc>
          <w:tcPr>
            <w:tcW w:w="4246" w:type="dxa"/>
            <w:shd w:val="clear" w:color="auto" w:fill="auto"/>
          </w:tcPr>
          <w:p w14:paraId="1DDD2838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733A55B9" w14:textId="77777777" w:rsidTr="005A7464">
        <w:tc>
          <w:tcPr>
            <w:tcW w:w="4248" w:type="dxa"/>
            <w:shd w:val="clear" w:color="auto" w:fill="auto"/>
          </w:tcPr>
          <w:p w14:paraId="28939D1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007 – Nome do candidato</w:t>
            </w:r>
          </w:p>
        </w:tc>
        <w:tc>
          <w:tcPr>
            <w:tcW w:w="4246" w:type="dxa"/>
            <w:shd w:val="clear" w:color="auto" w:fill="auto"/>
          </w:tcPr>
          <w:p w14:paraId="41FF1E4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2D3DCC6" w14:textId="77777777" w:rsidTr="005A7464">
        <w:tc>
          <w:tcPr>
            <w:tcW w:w="4248" w:type="dxa"/>
            <w:shd w:val="clear" w:color="auto" w:fill="auto"/>
          </w:tcPr>
          <w:p w14:paraId="1FF78DA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008 – Nome do candidato</w:t>
            </w:r>
          </w:p>
        </w:tc>
        <w:tc>
          <w:tcPr>
            <w:tcW w:w="4246" w:type="dxa"/>
            <w:shd w:val="clear" w:color="auto" w:fill="auto"/>
          </w:tcPr>
          <w:p w14:paraId="7702D5E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A116D7C" w14:textId="77777777" w:rsidTr="005A7464">
        <w:tc>
          <w:tcPr>
            <w:tcW w:w="4248" w:type="dxa"/>
            <w:shd w:val="clear" w:color="auto" w:fill="auto"/>
          </w:tcPr>
          <w:p w14:paraId="54C96F1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009 – Nome do candidato</w:t>
            </w:r>
          </w:p>
        </w:tc>
        <w:tc>
          <w:tcPr>
            <w:tcW w:w="4246" w:type="dxa"/>
            <w:shd w:val="clear" w:color="auto" w:fill="auto"/>
          </w:tcPr>
          <w:p w14:paraId="4EB6E8E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75EB8BC0" w14:textId="77777777" w:rsidTr="005A7464">
        <w:tc>
          <w:tcPr>
            <w:tcW w:w="4248" w:type="dxa"/>
            <w:shd w:val="clear" w:color="auto" w:fill="auto"/>
          </w:tcPr>
          <w:p w14:paraId="69A2152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010 – Nome do candidato</w:t>
            </w:r>
          </w:p>
        </w:tc>
        <w:tc>
          <w:tcPr>
            <w:tcW w:w="4246" w:type="dxa"/>
            <w:shd w:val="clear" w:color="auto" w:fill="auto"/>
          </w:tcPr>
          <w:p w14:paraId="0A122A4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4291878" w14:textId="77777777" w:rsidTr="005A7464">
        <w:tc>
          <w:tcPr>
            <w:tcW w:w="4248" w:type="dxa"/>
            <w:shd w:val="clear" w:color="auto" w:fill="auto"/>
          </w:tcPr>
          <w:p w14:paraId="685D2EE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011 – Nome do candidato</w:t>
            </w:r>
          </w:p>
        </w:tc>
        <w:tc>
          <w:tcPr>
            <w:tcW w:w="4246" w:type="dxa"/>
            <w:shd w:val="clear" w:color="auto" w:fill="auto"/>
          </w:tcPr>
          <w:p w14:paraId="59DDFC68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D5FFBC6" w14:textId="77777777" w:rsidTr="005A7464">
        <w:tc>
          <w:tcPr>
            <w:tcW w:w="4248" w:type="dxa"/>
            <w:shd w:val="clear" w:color="auto" w:fill="auto"/>
          </w:tcPr>
          <w:p w14:paraId="279C82A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012 – Nome do candidato</w:t>
            </w:r>
          </w:p>
        </w:tc>
        <w:tc>
          <w:tcPr>
            <w:tcW w:w="4246" w:type="dxa"/>
            <w:shd w:val="clear" w:color="auto" w:fill="auto"/>
          </w:tcPr>
          <w:p w14:paraId="3A4CBF9F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</w:tbl>
    <w:p w14:paraId="564A9992" w14:textId="77777777" w:rsidR="00C51D04" w:rsidRPr="00674C99" w:rsidRDefault="00C51D04" w:rsidP="00C51D04">
      <w:pPr>
        <w:pStyle w:val="Jurisprudncias"/>
      </w:pPr>
    </w:p>
    <w:p w14:paraId="022C4B8F" w14:textId="7E9463CE" w:rsidR="008740ED" w:rsidRPr="00674C99" w:rsidRDefault="008740ED" w:rsidP="008740ED">
      <w:pPr>
        <w:pStyle w:val="Jurisprudncias"/>
      </w:pPr>
      <w:r>
        <w:t>URNA 4: Seção XXX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C51D04" w:rsidRPr="00674C99" w14:paraId="7005F1D7" w14:textId="77777777" w:rsidTr="005A7464">
        <w:tc>
          <w:tcPr>
            <w:tcW w:w="4248" w:type="dxa"/>
            <w:shd w:val="clear" w:color="auto" w:fill="auto"/>
          </w:tcPr>
          <w:p w14:paraId="06F24A3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1814C63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2BEB476B" w14:textId="77777777" w:rsidTr="005A7464">
        <w:tc>
          <w:tcPr>
            <w:tcW w:w="4248" w:type="dxa"/>
            <w:shd w:val="clear" w:color="auto" w:fill="auto"/>
          </w:tcPr>
          <w:p w14:paraId="2F1BC396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572B1C58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879A04C" w14:textId="77777777" w:rsidTr="005A7464">
        <w:tc>
          <w:tcPr>
            <w:tcW w:w="4248" w:type="dxa"/>
            <w:shd w:val="clear" w:color="auto" w:fill="auto"/>
          </w:tcPr>
          <w:p w14:paraId="7C1F997A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lastRenderedPageBreak/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634FD3B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93234A7" w14:textId="77777777" w:rsidTr="005A7464">
        <w:tc>
          <w:tcPr>
            <w:tcW w:w="8494" w:type="dxa"/>
            <w:gridSpan w:val="2"/>
            <w:shd w:val="pct10" w:color="auto" w:fill="auto"/>
          </w:tcPr>
          <w:p w14:paraId="3D07396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Votação dos candidatos</w:t>
            </w:r>
          </w:p>
        </w:tc>
      </w:tr>
      <w:tr w:rsidR="00C51D04" w:rsidRPr="00674C99" w14:paraId="259C362D" w14:textId="77777777" w:rsidTr="005A7464">
        <w:tc>
          <w:tcPr>
            <w:tcW w:w="4248" w:type="dxa"/>
            <w:shd w:val="clear" w:color="auto" w:fill="auto"/>
          </w:tcPr>
          <w:p w14:paraId="761ADDC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001 – Nome do candidato</w:t>
            </w:r>
          </w:p>
        </w:tc>
        <w:tc>
          <w:tcPr>
            <w:tcW w:w="4246" w:type="dxa"/>
            <w:shd w:val="clear" w:color="auto" w:fill="auto"/>
          </w:tcPr>
          <w:p w14:paraId="7FBA355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2F002712" w14:textId="77777777" w:rsidTr="005A7464">
        <w:tc>
          <w:tcPr>
            <w:tcW w:w="4248" w:type="dxa"/>
            <w:shd w:val="clear" w:color="auto" w:fill="auto"/>
          </w:tcPr>
          <w:p w14:paraId="74D7166A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002 – Nome do candidato</w:t>
            </w:r>
          </w:p>
        </w:tc>
        <w:tc>
          <w:tcPr>
            <w:tcW w:w="4246" w:type="dxa"/>
            <w:shd w:val="clear" w:color="auto" w:fill="auto"/>
          </w:tcPr>
          <w:p w14:paraId="7A83D7F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4849969" w14:textId="77777777" w:rsidTr="005A7464">
        <w:tc>
          <w:tcPr>
            <w:tcW w:w="4248" w:type="dxa"/>
            <w:shd w:val="clear" w:color="auto" w:fill="auto"/>
          </w:tcPr>
          <w:p w14:paraId="33E7B46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003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5AFFDB1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A7F818D" w14:textId="77777777" w:rsidTr="005A7464">
        <w:tc>
          <w:tcPr>
            <w:tcW w:w="4248" w:type="dxa"/>
            <w:shd w:val="clear" w:color="auto" w:fill="auto"/>
          </w:tcPr>
          <w:p w14:paraId="0DFE106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004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66C7652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6B40884" w14:textId="77777777" w:rsidTr="005A7464">
        <w:tc>
          <w:tcPr>
            <w:tcW w:w="4248" w:type="dxa"/>
            <w:shd w:val="clear" w:color="auto" w:fill="auto"/>
          </w:tcPr>
          <w:p w14:paraId="5899BA8A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005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1C96227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BF1C2AE" w14:textId="77777777" w:rsidTr="005A7464">
        <w:tc>
          <w:tcPr>
            <w:tcW w:w="4248" w:type="dxa"/>
            <w:shd w:val="clear" w:color="auto" w:fill="auto"/>
          </w:tcPr>
          <w:p w14:paraId="03B78407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006 – Nome do candidato</w:t>
            </w:r>
          </w:p>
        </w:tc>
        <w:tc>
          <w:tcPr>
            <w:tcW w:w="4246" w:type="dxa"/>
            <w:shd w:val="clear" w:color="auto" w:fill="auto"/>
          </w:tcPr>
          <w:p w14:paraId="3250AC61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3AF7A25" w14:textId="77777777" w:rsidTr="005A7464">
        <w:tc>
          <w:tcPr>
            <w:tcW w:w="4248" w:type="dxa"/>
            <w:shd w:val="clear" w:color="auto" w:fill="auto"/>
          </w:tcPr>
          <w:p w14:paraId="64C664F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007 – Nome do candidato</w:t>
            </w:r>
          </w:p>
        </w:tc>
        <w:tc>
          <w:tcPr>
            <w:tcW w:w="4246" w:type="dxa"/>
            <w:shd w:val="clear" w:color="auto" w:fill="auto"/>
          </w:tcPr>
          <w:p w14:paraId="2A1BB30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95D96BC" w14:textId="77777777" w:rsidTr="005A7464">
        <w:tc>
          <w:tcPr>
            <w:tcW w:w="4248" w:type="dxa"/>
            <w:shd w:val="clear" w:color="auto" w:fill="auto"/>
          </w:tcPr>
          <w:p w14:paraId="7DEDA12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008 – Nome do candidato</w:t>
            </w:r>
          </w:p>
        </w:tc>
        <w:tc>
          <w:tcPr>
            <w:tcW w:w="4246" w:type="dxa"/>
            <w:shd w:val="clear" w:color="auto" w:fill="auto"/>
          </w:tcPr>
          <w:p w14:paraId="204D1CF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756CB976" w14:textId="77777777" w:rsidTr="005A7464">
        <w:tc>
          <w:tcPr>
            <w:tcW w:w="4248" w:type="dxa"/>
            <w:shd w:val="clear" w:color="auto" w:fill="auto"/>
          </w:tcPr>
          <w:p w14:paraId="266C841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009 – Nome do candidato</w:t>
            </w:r>
          </w:p>
        </w:tc>
        <w:tc>
          <w:tcPr>
            <w:tcW w:w="4246" w:type="dxa"/>
            <w:shd w:val="clear" w:color="auto" w:fill="auto"/>
          </w:tcPr>
          <w:p w14:paraId="2C13248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B429A60" w14:textId="77777777" w:rsidTr="005A7464">
        <w:tc>
          <w:tcPr>
            <w:tcW w:w="4248" w:type="dxa"/>
            <w:shd w:val="clear" w:color="auto" w:fill="auto"/>
          </w:tcPr>
          <w:p w14:paraId="6713D81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010 – Nome do candidato</w:t>
            </w:r>
          </w:p>
        </w:tc>
        <w:tc>
          <w:tcPr>
            <w:tcW w:w="4246" w:type="dxa"/>
            <w:shd w:val="clear" w:color="auto" w:fill="auto"/>
          </w:tcPr>
          <w:p w14:paraId="7F556CF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FC32BCA" w14:textId="77777777" w:rsidTr="005A7464">
        <w:tc>
          <w:tcPr>
            <w:tcW w:w="4248" w:type="dxa"/>
            <w:shd w:val="clear" w:color="auto" w:fill="auto"/>
          </w:tcPr>
          <w:p w14:paraId="1529098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011 – Nome do candidato</w:t>
            </w:r>
          </w:p>
        </w:tc>
        <w:tc>
          <w:tcPr>
            <w:tcW w:w="4246" w:type="dxa"/>
            <w:shd w:val="clear" w:color="auto" w:fill="auto"/>
          </w:tcPr>
          <w:p w14:paraId="6260344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40AF6D4" w14:textId="77777777" w:rsidTr="005A7464">
        <w:tc>
          <w:tcPr>
            <w:tcW w:w="4248" w:type="dxa"/>
            <w:shd w:val="clear" w:color="auto" w:fill="auto"/>
          </w:tcPr>
          <w:p w14:paraId="1D73B89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012 – Nome do candidato</w:t>
            </w:r>
          </w:p>
        </w:tc>
        <w:tc>
          <w:tcPr>
            <w:tcW w:w="4246" w:type="dxa"/>
            <w:shd w:val="clear" w:color="auto" w:fill="auto"/>
          </w:tcPr>
          <w:p w14:paraId="7B7DCC1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</w:tbl>
    <w:p w14:paraId="53ABFBA8" w14:textId="77777777" w:rsidR="00C51D04" w:rsidRPr="00674C99" w:rsidRDefault="00C51D04" w:rsidP="00C51D04">
      <w:pPr>
        <w:pStyle w:val="Jurisprudncias"/>
      </w:pPr>
    </w:p>
    <w:p w14:paraId="0461419A" w14:textId="485394CD" w:rsidR="008740ED" w:rsidRDefault="008740ED" w:rsidP="00545F5C">
      <w:pPr>
        <w:pStyle w:val="Jurisprudncias"/>
      </w:pPr>
    </w:p>
    <w:p w14:paraId="58A35209" w14:textId="1DC5C7A8" w:rsidR="008740ED" w:rsidRPr="00674C99" w:rsidRDefault="008740ED" w:rsidP="008740ED">
      <w:pPr>
        <w:pStyle w:val="Jurisprudncias"/>
      </w:pPr>
      <w:r>
        <w:t>URNA 5: Seção XXX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4248"/>
        <w:gridCol w:w="4246"/>
      </w:tblGrid>
      <w:tr w:rsidR="00C51D04" w:rsidRPr="00674C99" w14:paraId="4DD040A2" w14:textId="77777777" w:rsidTr="005A7464">
        <w:tc>
          <w:tcPr>
            <w:tcW w:w="4248" w:type="dxa"/>
            <w:shd w:val="clear" w:color="auto" w:fill="auto"/>
          </w:tcPr>
          <w:p w14:paraId="07E2314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válidos</w:t>
            </w:r>
          </w:p>
        </w:tc>
        <w:tc>
          <w:tcPr>
            <w:tcW w:w="4246" w:type="dxa"/>
            <w:shd w:val="clear" w:color="auto" w:fill="auto"/>
          </w:tcPr>
          <w:p w14:paraId="0B8A259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458BA729" w14:textId="77777777" w:rsidTr="005A7464">
        <w:tc>
          <w:tcPr>
            <w:tcW w:w="4248" w:type="dxa"/>
            <w:shd w:val="clear" w:color="auto" w:fill="auto"/>
          </w:tcPr>
          <w:p w14:paraId="494C6496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brancos</w:t>
            </w:r>
          </w:p>
        </w:tc>
        <w:tc>
          <w:tcPr>
            <w:tcW w:w="4246" w:type="dxa"/>
            <w:shd w:val="clear" w:color="auto" w:fill="auto"/>
          </w:tcPr>
          <w:p w14:paraId="12BBB14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2E270C01" w14:textId="77777777" w:rsidTr="005A7464">
        <w:tc>
          <w:tcPr>
            <w:tcW w:w="4248" w:type="dxa"/>
            <w:shd w:val="clear" w:color="auto" w:fill="auto"/>
          </w:tcPr>
          <w:p w14:paraId="1998B19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Votos nulos</w:t>
            </w:r>
          </w:p>
        </w:tc>
        <w:tc>
          <w:tcPr>
            <w:tcW w:w="4246" w:type="dxa"/>
            <w:shd w:val="clear" w:color="auto" w:fill="auto"/>
          </w:tcPr>
          <w:p w14:paraId="11E2356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FB9DAED" w14:textId="77777777" w:rsidTr="005A7464">
        <w:tc>
          <w:tcPr>
            <w:tcW w:w="8494" w:type="dxa"/>
            <w:gridSpan w:val="2"/>
            <w:shd w:val="pct10" w:color="auto" w:fill="auto"/>
          </w:tcPr>
          <w:p w14:paraId="2B04519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b/>
                <w:bCs/>
                <w:szCs w:val="24"/>
              </w:rPr>
            </w:pPr>
            <w:r w:rsidRPr="00674C99">
              <w:rPr>
                <w:rFonts w:cs="Arial"/>
                <w:b/>
                <w:bCs/>
                <w:szCs w:val="24"/>
              </w:rPr>
              <w:t>Votação dos candidatos</w:t>
            </w:r>
          </w:p>
        </w:tc>
      </w:tr>
      <w:tr w:rsidR="00C51D04" w:rsidRPr="00674C99" w14:paraId="53450AE7" w14:textId="77777777" w:rsidTr="005A7464">
        <w:tc>
          <w:tcPr>
            <w:tcW w:w="4248" w:type="dxa"/>
            <w:shd w:val="clear" w:color="auto" w:fill="auto"/>
          </w:tcPr>
          <w:p w14:paraId="7810993A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001 – Nome do candidato</w:t>
            </w:r>
          </w:p>
        </w:tc>
        <w:tc>
          <w:tcPr>
            <w:tcW w:w="4246" w:type="dxa"/>
            <w:shd w:val="clear" w:color="auto" w:fill="auto"/>
          </w:tcPr>
          <w:p w14:paraId="2FD32BD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XX votos</w:t>
            </w:r>
          </w:p>
        </w:tc>
      </w:tr>
      <w:tr w:rsidR="00C51D04" w:rsidRPr="00674C99" w14:paraId="0BA67F00" w14:textId="77777777" w:rsidTr="005A7464">
        <w:tc>
          <w:tcPr>
            <w:tcW w:w="4248" w:type="dxa"/>
            <w:shd w:val="clear" w:color="auto" w:fill="auto"/>
          </w:tcPr>
          <w:p w14:paraId="1AC0242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002 – Nome do candidato</w:t>
            </w:r>
          </w:p>
        </w:tc>
        <w:tc>
          <w:tcPr>
            <w:tcW w:w="4246" w:type="dxa"/>
            <w:shd w:val="clear" w:color="auto" w:fill="auto"/>
          </w:tcPr>
          <w:p w14:paraId="5838872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4780999A" w14:textId="77777777" w:rsidTr="005A7464">
        <w:tc>
          <w:tcPr>
            <w:tcW w:w="4248" w:type="dxa"/>
            <w:shd w:val="clear" w:color="auto" w:fill="auto"/>
          </w:tcPr>
          <w:p w14:paraId="0D62D894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003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241B546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03796D56" w14:textId="77777777" w:rsidTr="005A7464">
        <w:tc>
          <w:tcPr>
            <w:tcW w:w="4248" w:type="dxa"/>
            <w:shd w:val="clear" w:color="auto" w:fill="auto"/>
          </w:tcPr>
          <w:p w14:paraId="2B9181A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004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08280CA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EBDB97E" w14:textId="77777777" w:rsidTr="005A7464">
        <w:tc>
          <w:tcPr>
            <w:tcW w:w="4248" w:type="dxa"/>
            <w:shd w:val="clear" w:color="auto" w:fill="auto"/>
          </w:tcPr>
          <w:p w14:paraId="64641E7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 xml:space="preserve">005 </w:t>
            </w:r>
            <w:r w:rsidRPr="00674C99">
              <w:t>–</w:t>
            </w:r>
            <w:r w:rsidRPr="00674C99">
              <w:rPr>
                <w:rFonts w:cs="Arial"/>
                <w:szCs w:val="24"/>
              </w:rPr>
              <w:t xml:space="preserve"> Nome do candidato</w:t>
            </w:r>
          </w:p>
        </w:tc>
        <w:tc>
          <w:tcPr>
            <w:tcW w:w="4246" w:type="dxa"/>
            <w:shd w:val="clear" w:color="auto" w:fill="auto"/>
          </w:tcPr>
          <w:p w14:paraId="6FF25542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A9D8FC1" w14:textId="77777777" w:rsidTr="005A7464">
        <w:tc>
          <w:tcPr>
            <w:tcW w:w="4248" w:type="dxa"/>
            <w:shd w:val="clear" w:color="auto" w:fill="auto"/>
          </w:tcPr>
          <w:p w14:paraId="0F81DBA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006 – Nome do candidato</w:t>
            </w:r>
          </w:p>
        </w:tc>
        <w:tc>
          <w:tcPr>
            <w:tcW w:w="4246" w:type="dxa"/>
            <w:shd w:val="clear" w:color="auto" w:fill="auto"/>
          </w:tcPr>
          <w:p w14:paraId="03D3ACEC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5D37D48C" w14:textId="77777777" w:rsidTr="005A7464">
        <w:tc>
          <w:tcPr>
            <w:tcW w:w="4248" w:type="dxa"/>
            <w:shd w:val="clear" w:color="auto" w:fill="auto"/>
          </w:tcPr>
          <w:p w14:paraId="39A0DDE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007 – Nome do candidato</w:t>
            </w:r>
          </w:p>
        </w:tc>
        <w:tc>
          <w:tcPr>
            <w:tcW w:w="4246" w:type="dxa"/>
            <w:shd w:val="clear" w:color="auto" w:fill="auto"/>
          </w:tcPr>
          <w:p w14:paraId="6B6D5A8D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324E0B8E" w14:textId="77777777" w:rsidTr="005A7464">
        <w:tc>
          <w:tcPr>
            <w:tcW w:w="4248" w:type="dxa"/>
            <w:shd w:val="clear" w:color="auto" w:fill="auto"/>
          </w:tcPr>
          <w:p w14:paraId="41E1EC7B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008 – Nome do candidato</w:t>
            </w:r>
          </w:p>
        </w:tc>
        <w:tc>
          <w:tcPr>
            <w:tcW w:w="4246" w:type="dxa"/>
            <w:shd w:val="clear" w:color="auto" w:fill="auto"/>
          </w:tcPr>
          <w:p w14:paraId="1339FA8F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CB40619" w14:textId="77777777" w:rsidTr="005A7464">
        <w:tc>
          <w:tcPr>
            <w:tcW w:w="4248" w:type="dxa"/>
            <w:shd w:val="clear" w:color="auto" w:fill="auto"/>
          </w:tcPr>
          <w:p w14:paraId="771E04A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009 – Nome do candidato</w:t>
            </w:r>
          </w:p>
        </w:tc>
        <w:tc>
          <w:tcPr>
            <w:tcW w:w="4246" w:type="dxa"/>
            <w:shd w:val="clear" w:color="auto" w:fill="auto"/>
          </w:tcPr>
          <w:p w14:paraId="55A4574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23F5FD5" w14:textId="77777777" w:rsidTr="005A7464">
        <w:tc>
          <w:tcPr>
            <w:tcW w:w="4248" w:type="dxa"/>
            <w:shd w:val="clear" w:color="auto" w:fill="auto"/>
          </w:tcPr>
          <w:p w14:paraId="415AAA6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 w:rsidRPr="00674C99">
              <w:rPr>
                <w:rFonts w:cs="Arial"/>
                <w:szCs w:val="24"/>
              </w:rPr>
              <w:t>010 – Nome do candidato</w:t>
            </w:r>
          </w:p>
        </w:tc>
        <w:tc>
          <w:tcPr>
            <w:tcW w:w="4246" w:type="dxa"/>
            <w:shd w:val="clear" w:color="auto" w:fill="auto"/>
          </w:tcPr>
          <w:p w14:paraId="4E46EEAE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68B1DA22" w14:textId="77777777" w:rsidTr="005A7464">
        <w:tc>
          <w:tcPr>
            <w:tcW w:w="4248" w:type="dxa"/>
            <w:shd w:val="clear" w:color="auto" w:fill="auto"/>
          </w:tcPr>
          <w:p w14:paraId="244C20F5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011 – Nome do candidato</w:t>
            </w:r>
          </w:p>
        </w:tc>
        <w:tc>
          <w:tcPr>
            <w:tcW w:w="4246" w:type="dxa"/>
            <w:shd w:val="clear" w:color="auto" w:fill="auto"/>
          </w:tcPr>
          <w:p w14:paraId="179921C9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  <w:tr w:rsidR="00C51D04" w:rsidRPr="00674C99" w14:paraId="19C2FDE0" w14:textId="77777777" w:rsidTr="005A7464">
        <w:tc>
          <w:tcPr>
            <w:tcW w:w="4248" w:type="dxa"/>
            <w:shd w:val="clear" w:color="auto" w:fill="auto"/>
          </w:tcPr>
          <w:p w14:paraId="0A0A3A73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012 – Nome do candidato</w:t>
            </w:r>
          </w:p>
        </w:tc>
        <w:tc>
          <w:tcPr>
            <w:tcW w:w="4246" w:type="dxa"/>
            <w:shd w:val="clear" w:color="auto" w:fill="auto"/>
          </w:tcPr>
          <w:p w14:paraId="4570F710" w14:textId="77777777" w:rsidR="00C51D04" w:rsidRPr="00674C99" w:rsidRDefault="00C51D04" w:rsidP="005A7464">
            <w:pPr>
              <w:spacing w:line="276" w:lineRule="auto"/>
              <w:ind w:firstLine="0"/>
              <w:rPr>
                <w:rFonts w:cs="Arial"/>
                <w:szCs w:val="24"/>
              </w:rPr>
            </w:pPr>
          </w:p>
        </w:tc>
      </w:tr>
    </w:tbl>
    <w:p w14:paraId="689244C7" w14:textId="77777777" w:rsidR="00C51D04" w:rsidRPr="00674C99" w:rsidRDefault="00C51D04" w:rsidP="00C51D04">
      <w:pPr>
        <w:pStyle w:val="Jurisprudncias"/>
      </w:pPr>
    </w:p>
    <w:p w14:paraId="7D6AE590" w14:textId="287888E2" w:rsidR="00545F5C" w:rsidRPr="00674C99" w:rsidRDefault="00653C4F" w:rsidP="00545F5C">
      <w:pPr>
        <w:pStyle w:val="Jurisprudncias"/>
      </w:pPr>
      <w:r>
        <w:t xml:space="preserve">Encerrado o escrutínio de todas as urnas, os escrutinadores </w:t>
      </w:r>
      <w:r w:rsidR="00545F5C" w:rsidRPr="00674C99">
        <w:t>valida</w:t>
      </w:r>
      <w:r>
        <w:t>m</w:t>
      </w:r>
      <w:r w:rsidR="00545F5C" w:rsidRPr="00674C99">
        <w:t xml:space="preserve"> o resultado da Mesa de Apuração</w:t>
      </w:r>
      <w:r>
        <w:t>, o qual será repassado para a Comissão Especial para análise e publicação oficial</w:t>
      </w:r>
      <w:r w:rsidR="00545F5C" w:rsidRPr="00674C99">
        <w:t>:</w:t>
      </w:r>
    </w:p>
    <w:p w14:paraId="08F5B94E" w14:textId="77777777" w:rsidR="00545F5C" w:rsidRPr="00674C99" w:rsidRDefault="00545F5C" w:rsidP="00545F5C">
      <w:pPr>
        <w:pStyle w:val="Jurisprudncias"/>
      </w:pPr>
    </w:p>
    <w:tbl>
      <w:tblPr>
        <w:tblStyle w:val="Tabelacomgrade"/>
        <w:tblW w:w="4820" w:type="dxa"/>
        <w:tblInd w:w="1696" w:type="dxa"/>
        <w:tblLook w:val="04A0" w:firstRow="1" w:lastRow="0" w:firstColumn="1" w:lastColumn="0" w:noHBand="0" w:noVBand="1"/>
      </w:tblPr>
      <w:tblGrid>
        <w:gridCol w:w="2551"/>
        <w:gridCol w:w="2269"/>
      </w:tblGrid>
      <w:tr w:rsidR="00545F5C" w:rsidRPr="00674C99" w14:paraId="0C45A957" w14:textId="77777777" w:rsidTr="00CE04DF">
        <w:tc>
          <w:tcPr>
            <w:tcW w:w="4820" w:type="dxa"/>
            <w:gridSpan w:val="2"/>
            <w:shd w:val="clear" w:color="auto" w:fill="auto"/>
          </w:tcPr>
          <w:p w14:paraId="55D29FB4" w14:textId="79B4906F" w:rsidR="00545F5C" w:rsidRPr="00674C99" w:rsidRDefault="00653C4F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Município de XXXXX</w:t>
            </w:r>
          </w:p>
        </w:tc>
      </w:tr>
      <w:tr w:rsidR="00545F5C" w:rsidRPr="00674C99" w14:paraId="508C2675" w14:textId="77777777" w:rsidTr="00CE04DF">
        <w:tc>
          <w:tcPr>
            <w:tcW w:w="2551" w:type="dxa"/>
            <w:shd w:val="clear" w:color="auto" w:fill="auto"/>
          </w:tcPr>
          <w:p w14:paraId="677E2620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Votos válidos</w:t>
            </w:r>
          </w:p>
        </w:tc>
        <w:tc>
          <w:tcPr>
            <w:tcW w:w="2269" w:type="dxa"/>
            <w:shd w:val="clear" w:color="auto" w:fill="auto"/>
          </w:tcPr>
          <w:p w14:paraId="6D898A51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0147754A" w14:textId="77777777" w:rsidTr="00CE04DF">
        <w:tc>
          <w:tcPr>
            <w:tcW w:w="2551" w:type="dxa"/>
            <w:shd w:val="clear" w:color="auto" w:fill="auto"/>
          </w:tcPr>
          <w:p w14:paraId="2BAC3909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Votos brancos</w:t>
            </w:r>
          </w:p>
        </w:tc>
        <w:tc>
          <w:tcPr>
            <w:tcW w:w="2269" w:type="dxa"/>
            <w:shd w:val="clear" w:color="auto" w:fill="auto"/>
          </w:tcPr>
          <w:p w14:paraId="0914E2A4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416BB31F" w14:textId="77777777" w:rsidTr="00CE04DF">
        <w:tc>
          <w:tcPr>
            <w:tcW w:w="2551" w:type="dxa"/>
            <w:shd w:val="clear" w:color="auto" w:fill="auto"/>
          </w:tcPr>
          <w:p w14:paraId="2D6B44D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Votos nulos</w:t>
            </w:r>
          </w:p>
        </w:tc>
        <w:tc>
          <w:tcPr>
            <w:tcW w:w="2269" w:type="dxa"/>
            <w:shd w:val="clear" w:color="auto" w:fill="auto"/>
          </w:tcPr>
          <w:p w14:paraId="073CC55A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69131360" w14:textId="77777777" w:rsidTr="00CE04DF">
        <w:tc>
          <w:tcPr>
            <w:tcW w:w="2551" w:type="dxa"/>
            <w:shd w:val="clear" w:color="auto" w:fill="auto"/>
          </w:tcPr>
          <w:p w14:paraId="5BC38EE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Total de votos</w:t>
            </w:r>
          </w:p>
        </w:tc>
        <w:tc>
          <w:tcPr>
            <w:tcW w:w="2269" w:type="dxa"/>
            <w:shd w:val="clear" w:color="auto" w:fill="auto"/>
          </w:tcPr>
          <w:p w14:paraId="784E25F5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</w:tbl>
    <w:p w14:paraId="1BDB2EF5" w14:textId="77777777" w:rsidR="00545F5C" w:rsidRPr="00674C99" w:rsidRDefault="00545F5C" w:rsidP="00545F5C">
      <w:pPr>
        <w:pStyle w:val="Jurisprudncias"/>
      </w:pPr>
    </w:p>
    <w:p w14:paraId="42A521C1" w14:textId="77777777" w:rsidR="00545F5C" w:rsidRPr="00674C99" w:rsidRDefault="00545F5C" w:rsidP="00545F5C">
      <w:pPr>
        <w:pStyle w:val="Jurisprudncias"/>
      </w:pPr>
      <w:r w:rsidRPr="00674C99">
        <w:lastRenderedPageBreak/>
        <w:t>Resultado da apuração dos votos válidos:</w:t>
      </w:r>
    </w:p>
    <w:p w14:paraId="540CBE28" w14:textId="77777777" w:rsidR="00545F5C" w:rsidRPr="00674C99" w:rsidRDefault="00545F5C" w:rsidP="00545F5C">
      <w:pPr>
        <w:pStyle w:val="Jurisprudncias"/>
      </w:pP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1061"/>
        <w:gridCol w:w="3754"/>
        <w:gridCol w:w="1858"/>
        <w:gridCol w:w="1821"/>
      </w:tblGrid>
      <w:tr w:rsidR="00545F5C" w:rsidRPr="00674C99" w14:paraId="689EE6E2" w14:textId="77777777" w:rsidTr="00CE04DF">
        <w:tc>
          <w:tcPr>
            <w:tcW w:w="1060" w:type="dxa"/>
            <w:shd w:val="clear" w:color="auto" w:fill="auto"/>
          </w:tcPr>
          <w:p w14:paraId="07E7E498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Posição</w:t>
            </w:r>
          </w:p>
        </w:tc>
        <w:tc>
          <w:tcPr>
            <w:tcW w:w="3754" w:type="dxa"/>
            <w:shd w:val="clear" w:color="auto" w:fill="auto"/>
          </w:tcPr>
          <w:p w14:paraId="66394973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Nome do candidato</w:t>
            </w:r>
          </w:p>
        </w:tc>
        <w:tc>
          <w:tcPr>
            <w:tcW w:w="1858" w:type="dxa"/>
            <w:shd w:val="clear" w:color="auto" w:fill="auto"/>
          </w:tcPr>
          <w:p w14:paraId="3EC39D64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N. do candidato</w:t>
            </w:r>
          </w:p>
        </w:tc>
        <w:tc>
          <w:tcPr>
            <w:tcW w:w="1821" w:type="dxa"/>
            <w:shd w:val="clear" w:color="auto" w:fill="auto"/>
          </w:tcPr>
          <w:p w14:paraId="7179CC48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Total de votos</w:t>
            </w:r>
          </w:p>
        </w:tc>
      </w:tr>
      <w:tr w:rsidR="00545F5C" w:rsidRPr="00674C99" w14:paraId="603B2B21" w14:textId="77777777" w:rsidTr="00CE04DF">
        <w:tc>
          <w:tcPr>
            <w:tcW w:w="1060" w:type="dxa"/>
            <w:shd w:val="clear" w:color="auto" w:fill="auto"/>
          </w:tcPr>
          <w:p w14:paraId="330C4857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1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793FFC15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26B6A099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73BE7DF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7A4CE2B7" w14:textId="77777777" w:rsidTr="00CE04DF">
        <w:tc>
          <w:tcPr>
            <w:tcW w:w="1060" w:type="dxa"/>
            <w:shd w:val="clear" w:color="auto" w:fill="auto"/>
          </w:tcPr>
          <w:p w14:paraId="58F27803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2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68F301ED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4D9DBE15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3792156E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1201FC50" w14:textId="77777777" w:rsidTr="00CE04DF">
        <w:tc>
          <w:tcPr>
            <w:tcW w:w="1060" w:type="dxa"/>
            <w:shd w:val="clear" w:color="auto" w:fill="auto"/>
          </w:tcPr>
          <w:p w14:paraId="72A28ACD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3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60B3D248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6D96FF14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54C483D2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1A4C567F" w14:textId="77777777" w:rsidTr="00CE04DF">
        <w:tc>
          <w:tcPr>
            <w:tcW w:w="1060" w:type="dxa"/>
            <w:shd w:val="clear" w:color="auto" w:fill="auto"/>
          </w:tcPr>
          <w:p w14:paraId="7139478D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4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3D7AD8CB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2CDBC53B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062A27FA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7EFD54C1" w14:textId="77777777" w:rsidTr="00CE04DF">
        <w:tc>
          <w:tcPr>
            <w:tcW w:w="1060" w:type="dxa"/>
            <w:shd w:val="clear" w:color="auto" w:fill="auto"/>
          </w:tcPr>
          <w:p w14:paraId="7D9F1435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5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5AD73FCC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0EB74968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2887DB85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58E7486F" w14:textId="77777777" w:rsidTr="00CE04DF">
        <w:tc>
          <w:tcPr>
            <w:tcW w:w="1060" w:type="dxa"/>
            <w:shd w:val="clear" w:color="auto" w:fill="auto"/>
          </w:tcPr>
          <w:p w14:paraId="57A96F57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6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1A2146EE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09AAE8A3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7CAB7653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0E55ADA5" w14:textId="77777777" w:rsidTr="00CE04DF">
        <w:tc>
          <w:tcPr>
            <w:tcW w:w="1060" w:type="dxa"/>
            <w:shd w:val="clear" w:color="auto" w:fill="auto"/>
          </w:tcPr>
          <w:p w14:paraId="3BD2B4F3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7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1D7493F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1C5D1B5D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3AEF6DD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5D1257AD" w14:textId="77777777" w:rsidTr="00CE04DF">
        <w:tc>
          <w:tcPr>
            <w:tcW w:w="1060" w:type="dxa"/>
            <w:shd w:val="clear" w:color="auto" w:fill="auto"/>
          </w:tcPr>
          <w:p w14:paraId="07F352EF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8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1CC152F3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3F97E9A0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41EA858D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0FF2A252" w14:textId="77777777" w:rsidTr="00CE04DF">
        <w:tc>
          <w:tcPr>
            <w:tcW w:w="1060" w:type="dxa"/>
            <w:shd w:val="clear" w:color="auto" w:fill="auto"/>
          </w:tcPr>
          <w:p w14:paraId="23BA5F71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9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3FEC327D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6359C75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06413DF5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3CEE915A" w14:textId="77777777" w:rsidTr="00CE04DF">
        <w:tc>
          <w:tcPr>
            <w:tcW w:w="1060" w:type="dxa"/>
            <w:shd w:val="clear" w:color="auto" w:fill="auto"/>
          </w:tcPr>
          <w:p w14:paraId="6A49CDBF" w14:textId="77777777" w:rsidR="00545F5C" w:rsidRPr="00674C99" w:rsidRDefault="00545F5C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 w:rsidRPr="00674C99">
              <w:rPr>
                <w:rFonts w:cs="Arial"/>
                <w:b/>
                <w:bCs/>
                <w:sz w:val="22"/>
              </w:rPr>
              <w:t>10</w:t>
            </w:r>
            <w:r w:rsidRPr="00674C99">
              <w:rPr>
                <w:rFonts w:cs="Arial"/>
                <w:b/>
                <w:bCs/>
                <w:sz w:val="22"/>
                <w:u w:val="single"/>
                <w:vertAlign w:val="superscript"/>
              </w:rPr>
              <w:t>o</w:t>
            </w:r>
          </w:p>
        </w:tc>
        <w:tc>
          <w:tcPr>
            <w:tcW w:w="3754" w:type="dxa"/>
            <w:shd w:val="clear" w:color="auto" w:fill="auto"/>
          </w:tcPr>
          <w:p w14:paraId="2C670DCD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08893D2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13FBC62E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C51D04" w:rsidRPr="00674C99" w14:paraId="28D6FD56" w14:textId="77777777" w:rsidTr="00CE04DF">
        <w:tc>
          <w:tcPr>
            <w:tcW w:w="1060" w:type="dxa"/>
            <w:shd w:val="clear" w:color="auto" w:fill="auto"/>
          </w:tcPr>
          <w:p w14:paraId="337BDC00" w14:textId="3BD7B4CD" w:rsidR="00C51D04" w:rsidRPr="00674C99" w:rsidRDefault="00C51D04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11º</w:t>
            </w:r>
          </w:p>
        </w:tc>
        <w:tc>
          <w:tcPr>
            <w:tcW w:w="3754" w:type="dxa"/>
            <w:shd w:val="clear" w:color="auto" w:fill="auto"/>
          </w:tcPr>
          <w:p w14:paraId="31B3BEA6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57A5A731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090BE82F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C51D04" w:rsidRPr="00674C99" w14:paraId="2736E0EC" w14:textId="77777777" w:rsidTr="00CE04DF">
        <w:tc>
          <w:tcPr>
            <w:tcW w:w="1060" w:type="dxa"/>
            <w:shd w:val="clear" w:color="auto" w:fill="auto"/>
          </w:tcPr>
          <w:p w14:paraId="0CF06C0D" w14:textId="724F0C2B" w:rsidR="00C51D04" w:rsidRPr="00674C99" w:rsidRDefault="00C51D04" w:rsidP="00CE04DF">
            <w:pPr>
              <w:spacing w:line="276" w:lineRule="auto"/>
              <w:ind w:firstLine="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12º</w:t>
            </w:r>
          </w:p>
        </w:tc>
        <w:tc>
          <w:tcPr>
            <w:tcW w:w="3754" w:type="dxa"/>
            <w:shd w:val="clear" w:color="auto" w:fill="auto"/>
          </w:tcPr>
          <w:p w14:paraId="7E6DE903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58" w:type="dxa"/>
            <w:shd w:val="clear" w:color="auto" w:fill="auto"/>
          </w:tcPr>
          <w:p w14:paraId="5991246E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821" w:type="dxa"/>
            <w:shd w:val="clear" w:color="auto" w:fill="auto"/>
          </w:tcPr>
          <w:p w14:paraId="302F720B" w14:textId="77777777" w:rsidR="00C51D04" w:rsidRPr="00674C99" w:rsidRDefault="00C51D04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  <w:tr w:rsidR="00545F5C" w:rsidRPr="00674C99" w14:paraId="24A608C0" w14:textId="77777777" w:rsidTr="00CE04DF">
        <w:tc>
          <w:tcPr>
            <w:tcW w:w="6672" w:type="dxa"/>
            <w:gridSpan w:val="3"/>
            <w:shd w:val="clear" w:color="auto" w:fill="auto"/>
          </w:tcPr>
          <w:p w14:paraId="274AFDD7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  <w:r w:rsidRPr="00674C99">
              <w:rPr>
                <w:rFonts w:cs="Arial"/>
                <w:sz w:val="22"/>
              </w:rPr>
              <w:t>Total de votos válidos</w:t>
            </w:r>
          </w:p>
        </w:tc>
        <w:tc>
          <w:tcPr>
            <w:tcW w:w="1821" w:type="dxa"/>
            <w:shd w:val="clear" w:color="auto" w:fill="auto"/>
          </w:tcPr>
          <w:p w14:paraId="02F8FA46" w14:textId="77777777" w:rsidR="00545F5C" w:rsidRPr="00674C99" w:rsidRDefault="00545F5C" w:rsidP="00CE04DF">
            <w:pPr>
              <w:spacing w:line="276" w:lineRule="auto"/>
              <w:ind w:firstLine="0"/>
              <w:rPr>
                <w:rFonts w:cs="Arial"/>
                <w:sz w:val="22"/>
              </w:rPr>
            </w:pPr>
          </w:p>
        </w:tc>
      </w:tr>
    </w:tbl>
    <w:p w14:paraId="10AA85DF" w14:textId="62A1E30B" w:rsidR="00545F5C" w:rsidRDefault="00545F5C" w:rsidP="00545F5C">
      <w:pPr>
        <w:pStyle w:val="Jurisprudncias"/>
      </w:pPr>
    </w:p>
    <w:p w14:paraId="778FFFAC" w14:textId="1B974785" w:rsidR="00485567" w:rsidRDefault="00485567" w:rsidP="00545F5C">
      <w:pPr>
        <w:pStyle w:val="Jurisprudncias"/>
      </w:pPr>
      <w:r w:rsidRPr="00674C99">
        <w:t>Nada mais havendo a tratar, lavrou-se a presente ata, que</w:t>
      </w:r>
      <w:r>
        <w:t>,</w:t>
      </w:r>
      <w:r w:rsidRPr="00674C99">
        <w:t xml:space="preserve"> após lida e achada conforme segue assinada por mim, </w:t>
      </w:r>
      <w:r w:rsidRPr="00CC2ECA">
        <w:rPr>
          <w:color w:val="FF0000"/>
        </w:rPr>
        <w:t xml:space="preserve">XXXXXX, (função), </w:t>
      </w:r>
      <w:r w:rsidRPr="00674C99">
        <w:t>e pelos demais presentes</w:t>
      </w:r>
      <w:r>
        <w:t>, acima nominados</w:t>
      </w:r>
      <w:r w:rsidRPr="00674C99">
        <w:t>, que acompanharam os trabalhos</w:t>
      </w:r>
    </w:p>
    <w:p w14:paraId="5F5AE39E" w14:textId="77777777" w:rsidR="00485567" w:rsidRPr="00674C99" w:rsidRDefault="00485567" w:rsidP="00545F5C">
      <w:pPr>
        <w:pStyle w:val="Jurisprudncias"/>
      </w:pPr>
    </w:p>
    <w:p w14:paraId="099B723F" w14:textId="77777777" w:rsidR="00545F5C" w:rsidRPr="00674C99" w:rsidRDefault="00545F5C" w:rsidP="00545F5C">
      <w:pPr>
        <w:pStyle w:val="Jurisprudncias"/>
        <w:jc w:val="right"/>
      </w:pPr>
      <w:r w:rsidRPr="00674C99">
        <w:t>(Cidade), (dia) de (mês) de (ano)</w:t>
      </w:r>
      <w:r>
        <w:t>.</w:t>
      </w:r>
    </w:p>
    <w:p w14:paraId="2B7AA165" w14:textId="77777777" w:rsidR="00545F5C" w:rsidRPr="00674C99" w:rsidRDefault="00545F5C" w:rsidP="00545F5C">
      <w:pPr>
        <w:pStyle w:val="Jurisprudncias"/>
      </w:pPr>
    </w:p>
    <w:p w14:paraId="1A8E769C" w14:textId="77777777" w:rsidR="00545F5C" w:rsidRPr="00674C99" w:rsidRDefault="00545F5C" w:rsidP="00545F5C">
      <w:pPr>
        <w:pStyle w:val="Jurisprudncias"/>
      </w:pPr>
    </w:p>
    <w:p w14:paraId="66690D1F" w14:textId="6FD79974" w:rsidR="00545F5C" w:rsidRPr="00674C99" w:rsidRDefault="00545F5C" w:rsidP="00545F5C">
      <w:pPr>
        <w:pStyle w:val="Jurisprudncias"/>
        <w:jc w:val="center"/>
      </w:pPr>
      <w:r w:rsidRPr="00674C99">
        <w:t>(nome e assinatura)</w:t>
      </w:r>
    </w:p>
    <w:p w14:paraId="141F424D" w14:textId="7F793521" w:rsidR="002B7ADD" w:rsidRDefault="00653C4F" w:rsidP="00545F5C">
      <w:pPr>
        <w:pStyle w:val="Jurisprudncias"/>
        <w:jc w:val="center"/>
      </w:pPr>
      <w:r>
        <w:t>Escrutinador</w:t>
      </w:r>
    </w:p>
    <w:p w14:paraId="596247A7" w14:textId="2A63B147" w:rsidR="00653C4F" w:rsidRDefault="00653C4F" w:rsidP="00545F5C">
      <w:pPr>
        <w:pStyle w:val="Jurisprudncias"/>
        <w:jc w:val="center"/>
      </w:pPr>
    </w:p>
    <w:p w14:paraId="5EE10986" w14:textId="163D29A6" w:rsidR="00653C4F" w:rsidRPr="00674C99" w:rsidRDefault="00653C4F" w:rsidP="00653C4F">
      <w:pPr>
        <w:pStyle w:val="Jurisprudncias"/>
        <w:jc w:val="center"/>
      </w:pPr>
      <w:r w:rsidRPr="00674C99">
        <w:t>(nome e assinatura)</w:t>
      </w:r>
    </w:p>
    <w:p w14:paraId="7A3744C0" w14:textId="34753724" w:rsidR="00653C4F" w:rsidRDefault="00653C4F" w:rsidP="00653C4F">
      <w:pPr>
        <w:pStyle w:val="Jurisprudncias"/>
        <w:jc w:val="center"/>
      </w:pPr>
      <w:r>
        <w:t>Escrutinador</w:t>
      </w:r>
    </w:p>
    <w:p w14:paraId="28B35427" w14:textId="02B033D7" w:rsidR="00653C4F" w:rsidRDefault="00653C4F" w:rsidP="00653C4F">
      <w:pPr>
        <w:pStyle w:val="Jurisprudncias"/>
        <w:jc w:val="center"/>
      </w:pPr>
    </w:p>
    <w:p w14:paraId="613C9FD2" w14:textId="441D9217" w:rsidR="0064045E" w:rsidRPr="00674C99" w:rsidRDefault="0064045E" w:rsidP="0064045E">
      <w:pPr>
        <w:pStyle w:val="Jurisprudncias"/>
        <w:jc w:val="center"/>
      </w:pPr>
      <w:r w:rsidRPr="00674C99">
        <w:t>(nome e assinatura)</w:t>
      </w:r>
    </w:p>
    <w:p w14:paraId="4D94C1F1" w14:textId="159F7F61" w:rsidR="00653C4F" w:rsidRDefault="0064045E" w:rsidP="00545F5C">
      <w:pPr>
        <w:pStyle w:val="Jurisprudncias"/>
        <w:jc w:val="center"/>
      </w:pPr>
      <w:r>
        <w:t>Escrutinador</w:t>
      </w:r>
    </w:p>
    <w:sectPr w:rsidR="00653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6471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4E25CB0"/>
    <w:multiLevelType w:val="hybridMultilevel"/>
    <w:tmpl w:val="D58600E4"/>
    <w:lvl w:ilvl="0" w:tplc="A3EE8076">
      <w:start w:val="1"/>
      <w:numFmt w:val="decimal"/>
      <w:pStyle w:val="Camov-ttulo2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5C"/>
    <w:rsid w:val="000A4A05"/>
    <w:rsid w:val="002B7ADD"/>
    <w:rsid w:val="00485567"/>
    <w:rsid w:val="00545F5C"/>
    <w:rsid w:val="005F1245"/>
    <w:rsid w:val="0064045E"/>
    <w:rsid w:val="00653C4F"/>
    <w:rsid w:val="007F2F4A"/>
    <w:rsid w:val="008740ED"/>
    <w:rsid w:val="009741D0"/>
    <w:rsid w:val="00C51D04"/>
    <w:rsid w:val="00CC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85DD"/>
  <w15:chartTrackingRefBased/>
  <w15:docId w15:val="{5CFEC663-BF23-4FBE-A05B-D9EA8136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OV - texto"/>
    <w:link w:val="CAMOV-textoChar"/>
    <w:qFormat/>
    <w:rsid w:val="00545F5C"/>
    <w:pPr>
      <w:spacing w:after="0"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45F5C"/>
    <w:pPr>
      <w:keepNext/>
      <w:keepLines/>
      <w:numPr>
        <w:numId w:val="3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5F5C"/>
    <w:pPr>
      <w:keepNext/>
      <w:keepLines/>
      <w:numPr>
        <w:ilvl w:val="1"/>
        <w:numId w:val="3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5F5C"/>
    <w:pPr>
      <w:keepNext/>
      <w:keepLines/>
      <w:numPr>
        <w:ilvl w:val="2"/>
        <w:numId w:val="3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5F5C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5F5C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5F5C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5F5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5F5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5F5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numPr>
        <w:ilvl w:val="1"/>
      </w:numPr>
      <w:ind w:firstLine="851"/>
      <w:jc w:val="left"/>
      <w:outlineLvl w:val="1"/>
    </w:pPr>
    <w:rPr>
      <w:rFonts w:eastAsiaTheme="minorEastAsia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7F2F4A"/>
    <w:rPr>
      <w:rFonts w:ascii="Arial" w:eastAsiaTheme="minorEastAsia" w:hAnsi="Arial"/>
      <w:color w:val="000000" w:themeColor="text1"/>
      <w:spacing w:val="15"/>
    </w:rPr>
  </w:style>
  <w:style w:type="paragraph" w:styleId="Ttulo">
    <w:name w:val="Title"/>
    <w:basedOn w:val="Normal"/>
    <w:next w:val="Normal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2F4A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56"/>
    </w:rPr>
  </w:style>
  <w:style w:type="character" w:customStyle="1" w:styleId="CAMOV-textoChar">
    <w:name w:val="CAMOV - texto Char"/>
    <w:basedOn w:val="Fontepargpadro"/>
    <w:rsid w:val="009741D0"/>
    <w:rPr>
      <w:rFonts w:ascii="Arial" w:hAnsi="Arial"/>
      <w:color w:val="000000" w:themeColor="text1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character" w:customStyle="1" w:styleId="CAMOV-ttulo1Char">
    <w:name w:val="CAMOV - título 1 Char"/>
    <w:basedOn w:val="CAMOV-textoChar"/>
    <w:link w:val="CAMOV-ttulo1"/>
    <w:rsid w:val="009741D0"/>
    <w:rPr>
      <w:rFonts w:ascii="Arial" w:hAnsi="Arial"/>
      <w:b/>
      <w:color w:val="000000" w:themeColor="text1"/>
      <w:sz w:val="24"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1"/>
      </w:numPr>
      <w:ind w:left="0" w:firstLine="0"/>
      <w:outlineLvl w:val="1"/>
    </w:pPr>
  </w:style>
  <w:style w:type="character" w:customStyle="1" w:styleId="Camov-ttulo2Char">
    <w:name w:val="Camov - título 2 Char"/>
    <w:basedOn w:val="CAMOV-ttulo1Char"/>
    <w:link w:val="Camov-ttulo2"/>
    <w:rsid w:val="009741D0"/>
    <w:rPr>
      <w:rFonts w:ascii="Arial" w:hAnsi="Arial"/>
      <w:b/>
      <w:color w:val="000000" w:themeColor="text1"/>
      <w:sz w:val="24"/>
    </w:r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character" w:customStyle="1" w:styleId="Camov-SubttuloChar">
    <w:name w:val="Camov - Subtítulo Char"/>
    <w:basedOn w:val="CAMOV-ttulo1Char"/>
    <w:link w:val="Camov-Subttulo"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545F5C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45F5C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45F5C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5F5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5F5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5F5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5F5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5F5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5F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comgrade">
    <w:name w:val="Table Grid"/>
    <w:basedOn w:val="Tabelanormal"/>
    <w:uiPriority w:val="59"/>
    <w:rsid w:val="00545F5C"/>
    <w:pPr>
      <w:spacing w:after="0" w:line="240" w:lineRule="auto"/>
    </w:pPr>
    <w:rPr>
      <w:rFonts w:eastAsia="SimSu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risprudncias">
    <w:name w:val="Jurisprudências"/>
    <w:basedOn w:val="Normal"/>
    <w:link w:val="JurisprudnciasChar"/>
    <w:qFormat/>
    <w:rsid w:val="00545F5C"/>
    <w:pPr>
      <w:spacing w:line="240" w:lineRule="auto"/>
      <w:ind w:firstLine="0"/>
    </w:pPr>
  </w:style>
  <w:style w:type="character" w:customStyle="1" w:styleId="JurisprudnciasChar">
    <w:name w:val="Jurisprudências Char"/>
    <w:basedOn w:val="Fontepargpadro"/>
    <w:link w:val="Jurisprudncias"/>
    <w:rsid w:val="00545F5C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CC2E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cp:keywords/>
  <dc:description/>
  <cp:lastModifiedBy>João Luiz de Carvalho Botega</cp:lastModifiedBy>
  <cp:revision>6</cp:revision>
  <dcterms:created xsi:type="dcterms:W3CDTF">2023-01-12T20:34:00Z</dcterms:created>
  <dcterms:modified xsi:type="dcterms:W3CDTF">2023-02-17T19:47:00Z</dcterms:modified>
</cp:coreProperties>
</file>