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67"/>
        <w:jc w:val="left"/>
      </w:pPr>
      <w:r>
        <w:rPr>
          <w:b/>
          <w:i/>
          <w:iCs/>
          <w:u w:val="single"/>
        </w:rPr>
      </w:r>
    </w:p>
    <w:p>
      <w:pPr>
        <w:pStyle w:val="style67"/>
        <w:jc w:val="left"/>
      </w:pPr>
      <w:r>
        <w:rPr>
          <w:b/>
          <w:i/>
          <w:iCs/>
          <w:u w:val="single"/>
        </w:rPr>
        <w:t>INQUÉRITO CIVIL – AUTOS Nº 002/2011</w:t>
      </w:r>
    </w:p>
    <w:p>
      <w:pPr>
        <w:pStyle w:val="style67"/>
        <w:jc w:val="left"/>
      </w:pPr>
      <w:r>
        <w:rPr>
          <w:b/>
          <w:bCs w:val="false"/>
          <w:i/>
          <w:iCs/>
          <w:u w:val="single"/>
        </w:rPr>
        <w:t>ASSUNTO: Vistoria na rede educacional no município de Aragominas-TO</w:t>
      </w:r>
    </w:p>
    <w:p>
      <w:pPr>
        <w:pStyle w:val="style60"/>
      </w:pPr>
      <w:r>
        <w:rPr>
          <w:b w:val="false"/>
          <w:bCs w:val="false"/>
        </w:rPr>
      </w:r>
    </w:p>
    <w:p>
      <w:pPr>
        <w:pStyle w:val="style60"/>
      </w:pPr>
      <w:r>
        <w:rPr>
          <w:b w:val="false"/>
          <w:bCs w:val="false"/>
        </w:rPr>
      </w:r>
    </w:p>
    <w:p>
      <w:pPr>
        <w:pStyle w:val="style60"/>
      </w:pPr>
      <w:r>
        <w:rPr>
          <w:b w:val="false"/>
          <w:bCs w:val="false"/>
        </w:rPr>
      </w:r>
    </w:p>
    <w:p>
      <w:pPr>
        <w:pStyle w:val="style60"/>
      </w:pPr>
      <w:r>
        <w:rPr>
          <w:b w:val="false"/>
          <w:bCs w:val="false"/>
        </w:rPr>
      </w:r>
    </w:p>
    <w:p>
      <w:pPr>
        <w:pStyle w:val="style60"/>
      </w:pPr>
      <w:r>
        <w:rPr>
          <w:b w:val="false"/>
          <w:bCs w:val="false"/>
        </w:rPr>
      </w:r>
    </w:p>
    <w:p>
      <w:pPr>
        <w:pStyle w:val="style60"/>
      </w:pPr>
      <w:r>
        <w:rPr>
          <w:b w:val="false"/>
          <w:bCs w:val="false"/>
        </w:rPr>
      </w:r>
    </w:p>
    <w:p>
      <w:pPr>
        <w:pStyle w:val="style0"/>
        <w:tabs>
          <w:tab w:leader="none" w:pos="0" w:val="center"/>
          <w:tab w:leader="none" w:pos="8838" w:val="right"/>
        </w:tabs>
        <w:spacing w:line="360" w:lineRule="auto"/>
        <w:ind w:firstLine="1815" w:left="0" w:right="0"/>
        <w:jc w:val="both"/>
      </w:pPr>
      <w:r>
        <w:rPr>
          <w:b w:val="false"/>
          <w:bCs w:val="false"/>
          <w:i w:val="false"/>
          <w:iCs w:val="false"/>
          <w:u w:val="none"/>
        </w:rPr>
        <w:t>Por determinação do Excelentíssimo Promotor de Justiça, Dr. Sidney Fiori Júnior, apresento abaixo resumo após confrontação das informações contidas no Relatório de Vistoria realizado entre os dias 06 a 10 de junho de 2011 pela Analista Ministerial Especializada, Esmeralda de Oliveira Siqueira, e a manifestação do Poder Executivo de Aragominas-TO datada de 23 de maio de 2012.</w:t>
      </w:r>
    </w:p>
    <w:p>
      <w:pPr>
        <w:pStyle w:val="style67"/>
        <w:jc w:val="center"/>
      </w:pPr>
      <w:r>
        <w:rPr>
          <w:b w:val="false"/>
          <w:bCs w:val="false"/>
        </w:rPr>
      </w:r>
    </w:p>
    <w:p>
      <w:pPr>
        <w:pStyle w:val="style60"/>
      </w:pPr>
      <w:r>
        <w:rPr>
          <w:b w:val="false"/>
          <w:bCs w:val="false"/>
        </w:rPr>
      </w:r>
    </w:p>
    <w:tbl>
      <w:tblPr>
        <w:jc w:val="left"/>
        <w:tblBorders/>
      </w:tblPr>
      <w:tblGrid>
        <w:gridCol w:w="9210"/>
      </w:tblGrid>
      <w:tr>
        <w:trPr>
          <w:cantSplit w:val="false"/>
        </w:trPr>
        <w:tc>
          <w:tcPr>
            <w:tcW w:type="dxa" w:w="9210"/>
            <w:gridSpan w:val="3"/>
            <w:tcBorders/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76"/>
              <w:jc w:val="center"/>
            </w:pPr>
            <w:r>
              <w:rPr>
                <w:b/>
                <w:bCs/>
              </w:rPr>
            </w:r>
          </w:p>
          <w:p>
            <w:pPr>
              <w:pStyle w:val="style76"/>
              <w:jc w:val="center"/>
            </w:pPr>
            <w:r>
              <w:rPr>
                <w:b/>
                <w:bCs/>
              </w:rPr>
              <w:t xml:space="preserve">ESCOLA MUNICIPAL CIRILO RIBEIRO DA SILVA </w:t>
            </w:r>
          </w:p>
          <w:p>
            <w:pPr>
              <w:pStyle w:val="style76"/>
              <w:jc w:val="center"/>
            </w:pPr>
            <w:r>
              <w:rPr>
                <w:b/>
                <w:bCs/>
              </w:rPr>
              <w:t>(115 alunos)</w:t>
            </w:r>
          </w:p>
          <w:p>
            <w:pPr>
              <w:pStyle w:val="style76"/>
              <w:jc w:val="center"/>
            </w:pPr>
            <w:r>
              <w:rPr>
                <w:b/>
                <w:bCs/>
              </w:rPr>
            </w:r>
          </w:p>
          <w:p>
            <w:pPr>
              <w:pStyle w:val="style76"/>
              <w:jc w:val="center"/>
            </w:pPr>
            <w:r>
              <w:rPr>
                <w:b/>
                <w:bCs/>
              </w:rPr>
            </w:r>
          </w:p>
        </w:tc>
      </w:tr>
      <w:tr>
        <w:trPr>
          <w:cantSplit w:val="false"/>
        </w:trPr>
        <w:tc>
          <w:tcPr>
            <w:tcW w:type="dxa" w:w="2967"/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76"/>
              <w:jc w:val="center"/>
            </w:pPr>
            <w:r>
              <w:rPr>
                <w:b/>
                <w:bCs/>
                <w:i/>
                <w:iCs/>
                <w:u w:val="none"/>
              </w:rPr>
              <w:t>Problemas apontados em vistoria pelo MPE</w:t>
            </w:r>
          </w:p>
        </w:tc>
        <w:tc>
          <w:tcPr>
            <w:tcW w:type="dxa" w:w="3438"/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76"/>
              <w:jc w:val="center"/>
            </w:pPr>
            <w:r>
              <w:rPr>
                <w:b/>
                <w:bCs/>
                <w:i/>
                <w:iCs/>
                <w:u w:val="none"/>
              </w:rPr>
              <w:t>Resolução dos problemas segundo o Poder  Executivo</w:t>
            </w:r>
          </w:p>
        </w:tc>
        <w:tc>
          <w:tcPr>
            <w:tcW w:type="dxa" w:w="2805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76"/>
              <w:jc w:val="center"/>
            </w:pPr>
            <w:r>
              <w:rPr>
                <w:b/>
                <w:bCs/>
                <w:i/>
                <w:iCs/>
                <w:u w:val="none"/>
              </w:rPr>
              <w:t>Pontos não mencionados ou solucionados</w:t>
            </w:r>
          </w:p>
        </w:tc>
      </w:tr>
      <w:tr>
        <w:trPr>
          <w:cantSplit w:val="false"/>
        </w:trPr>
        <w:tc>
          <w:tcPr>
            <w:tcW w:type="dxa" w:w="2967"/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76"/>
              <w:numPr>
                <w:ilvl w:val="0"/>
                <w:numId w:val="2"/>
              </w:numPr>
            </w:pPr>
            <w:r>
              <w:rPr/>
              <w:t xml:space="preserve">Estruturais: as salas de aula, a sala de direção e a cozinha foram apontados como ambientes quentes e as carteiras dos alunos não estão em bom estado de conservação, nos banheiros não há pias e as portas estão danificadas; </w:t>
            </w:r>
          </w:p>
          <w:p>
            <w:pPr>
              <w:pStyle w:val="style76"/>
              <w:numPr>
                <w:ilvl w:val="0"/>
                <w:numId w:val="2"/>
              </w:numPr>
            </w:pPr>
            <w:r>
              <w:rPr/>
              <w:t>Raramente há cursos para os professores;</w:t>
            </w:r>
          </w:p>
          <w:p>
            <w:pPr>
              <w:pStyle w:val="style76"/>
              <w:numPr>
                <w:ilvl w:val="0"/>
                <w:numId w:val="2"/>
              </w:numPr>
            </w:pPr>
            <w:r>
              <w:rPr/>
              <w:t>Poucos materiais para a prática esportiva.</w:t>
            </w:r>
          </w:p>
        </w:tc>
        <w:tc>
          <w:tcPr>
            <w:tcW w:type="dxa" w:w="3438"/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76"/>
              <w:numPr>
                <w:ilvl w:val="0"/>
                <w:numId w:val="3"/>
              </w:numPr>
            </w:pPr>
            <w:r>
              <w:rPr/>
              <w:t>A escola foi ampliada/pintada no período de janeiro a março de 2012, foram construídas duas salas de aula amplas e colocou-se piso de cerâmica no corredor frontal e na área coberta, foram substituídas 20 carteiras, foram adquiridos brinquedos pedagógicos.</w:t>
            </w:r>
          </w:p>
        </w:tc>
        <w:tc>
          <w:tcPr>
            <w:tcW w:type="dxa" w:w="2805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76"/>
              <w:numPr>
                <w:ilvl w:val="0"/>
                <w:numId w:val="4"/>
              </w:numPr>
            </w:pPr>
            <w:r>
              <w:rPr/>
              <w:t>Verificar se nos banheiros as portas foram trocadas/reformadas e se  foram colocadas as pias;</w:t>
            </w:r>
          </w:p>
          <w:p>
            <w:pPr>
              <w:pStyle w:val="style76"/>
              <w:numPr>
                <w:ilvl w:val="0"/>
                <w:numId w:val="4"/>
              </w:numPr>
            </w:pPr>
            <w:r>
              <w:rPr/>
              <w:t xml:space="preserve"> </w:t>
            </w:r>
            <w:r>
              <w:rPr/>
              <w:t>Verificar se foi feito algo para amenizar o calor nas salas de aula, na sala de direção e na cozinha;</w:t>
            </w:r>
          </w:p>
          <w:p>
            <w:pPr>
              <w:pStyle w:val="style76"/>
              <w:numPr>
                <w:ilvl w:val="0"/>
                <w:numId w:val="4"/>
              </w:numPr>
            </w:pPr>
            <w:r>
              <w:rPr/>
              <w:t>Verificar se houve a construção de uma creche para atender as crianças de 0 a 5 anos da cidade.</w:t>
            </w:r>
          </w:p>
        </w:tc>
      </w:tr>
      <w:tr>
        <w:trPr>
          <w:cantSplit w:val="false"/>
        </w:trPr>
        <w:tc>
          <w:tcPr>
            <w:tcW w:type="dxa" w:w="9210"/>
            <w:gridSpan w:val="3"/>
            <w:tcBorders/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76"/>
              <w:jc w:val="center"/>
            </w:pPr>
            <w:r>
              <w:rPr>
                <w:b/>
                <w:bCs/>
              </w:rPr>
            </w:r>
          </w:p>
        </w:tc>
      </w:tr>
    </w:tbl>
    <w:p>
      <w:pPr>
        <w:pStyle w:val="style0"/>
        <w:spacing w:line="360" w:lineRule="auto"/>
        <w:jc w:val="center"/>
      </w:pPr>
      <w:r>
        <w:rPr>
          <w:spacing w:val="20"/>
          <w:sz w:val="20"/>
          <w:szCs w:val="20"/>
        </w:rPr>
      </w:r>
    </w:p>
    <w:p>
      <w:pPr>
        <w:pStyle w:val="style76"/>
        <w:jc w:val="center"/>
      </w:pPr>
      <w:r>
        <w:rPr>
          <w:b/>
          <w:bCs/>
        </w:rPr>
        <w:t xml:space="preserve">ESCOLA MUNICIPAL GERALDO DA CUNHA FERREIRA </w:t>
      </w:r>
    </w:p>
    <w:p>
      <w:pPr>
        <w:pStyle w:val="style76"/>
        <w:spacing w:line="360" w:lineRule="auto"/>
        <w:jc w:val="center"/>
      </w:pPr>
      <w:r>
        <w:rPr>
          <w:b/>
          <w:bCs/>
          <w:spacing w:val="20"/>
          <w:sz w:val="24"/>
          <w:szCs w:val="24"/>
        </w:rPr>
        <w:t>(298 alunos)</w:t>
      </w:r>
    </w:p>
    <w:p>
      <w:pPr>
        <w:pStyle w:val="style76"/>
        <w:spacing w:line="360" w:lineRule="auto"/>
        <w:jc w:val="center"/>
      </w:pPr>
      <w:r>
        <w:rPr>
          <w:b/>
          <w:bCs/>
          <w:spacing w:val="20"/>
          <w:sz w:val="24"/>
          <w:szCs w:val="24"/>
        </w:rPr>
      </w:r>
    </w:p>
    <w:tbl>
      <w:tblPr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</w:tblBorders>
      </w:tblPr>
      <w:tblGrid>
        <w:gridCol w:w="2967"/>
        <w:gridCol w:w="3438"/>
        <w:gridCol w:w="2805"/>
      </w:tblGrid>
      <w:tr>
        <w:trPr>
          <w:cantSplit w:val="false"/>
        </w:trPr>
        <w:tc>
          <w:tcPr>
            <w:tcW w:type="dxa" w:w="2967"/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76"/>
              <w:jc w:val="center"/>
            </w:pPr>
            <w:r>
              <w:rPr>
                <w:b/>
                <w:bCs/>
                <w:i/>
                <w:iCs/>
                <w:u w:val="none"/>
              </w:rPr>
              <w:t>Problemas apontados em vistoria pelo MPE</w:t>
            </w:r>
          </w:p>
        </w:tc>
        <w:tc>
          <w:tcPr>
            <w:tcW w:type="dxa" w:w="3438"/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76"/>
              <w:jc w:val="center"/>
            </w:pPr>
            <w:r>
              <w:rPr>
                <w:b/>
                <w:bCs/>
                <w:i/>
                <w:iCs/>
                <w:u w:val="none"/>
              </w:rPr>
              <w:t>Resolução dos problemas segundo o Poder  Executivo</w:t>
            </w:r>
          </w:p>
        </w:tc>
        <w:tc>
          <w:tcPr>
            <w:tcW w:type="dxa" w:w="2805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76"/>
              <w:jc w:val="center"/>
            </w:pPr>
            <w:r>
              <w:rPr>
                <w:b/>
                <w:bCs/>
                <w:i/>
                <w:iCs/>
                <w:u w:val="none"/>
              </w:rPr>
              <w:t>Pontos não mencionados ou solucionados</w:t>
            </w:r>
          </w:p>
        </w:tc>
      </w:tr>
      <w:tr>
        <w:trPr>
          <w:cantSplit w:val="false"/>
        </w:trPr>
        <w:tc>
          <w:tcPr>
            <w:tcW w:type="dxa" w:w="2967"/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76"/>
              <w:numPr>
                <w:ilvl w:val="0"/>
                <w:numId w:val="2"/>
              </w:numPr>
            </w:pPr>
            <w:r>
              <w:rPr/>
              <w:t>Estruturais: goteiras nos tetos das salas de Direção e da Coordenação, bem como na cozinha, a cozinha é pequena para a demanda, não tem depósito para a guarda de materiais, os utensílios de cozinha são insuficientes, não existem armários fechados para guardar os alimentos, os banheiros e as calçadas estão mal conservados, há um espaço sujo no fundo da escola, às vezes falta material de limpeza e higiene;</w:t>
            </w:r>
          </w:p>
          <w:p>
            <w:pPr>
              <w:pStyle w:val="style76"/>
              <w:numPr>
                <w:ilvl w:val="0"/>
                <w:numId w:val="2"/>
              </w:numPr>
            </w:pPr>
            <w:r>
              <w:rPr/>
              <w:t>Não tem laboratório de informática;</w:t>
            </w:r>
          </w:p>
          <w:p>
            <w:pPr>
              <w:pStyle w:val="style76"/>
              <w:numPr>
                <w:ilvl w:val="0"/>
                <w:numId w:val="2"/>
              </w:numPr>
            </w:pPr>
            <w:r>
              <w:rPr/>
              <w:t>Não há espaço adequado para a prática esportiva, há poucos materiais para a prática esportiva.</w:t>
            </w:r>
          </w:p>
        </w:tc>
        <w:tc>
          <w:tcPr>
            <w:tcW w:type="dxa" w:w="3438"/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76"/>
              <w:numPr>
                <w:ilvl w:val="0"/>
                <w:numId w:val="5"/>
              </w:numPr>
            </w:pPr>
            <w:r>
              <w:rPr/>
              <w:t xml:space="preserve">A escola foi reformada/pintada no ano de 2011 e o telhado sofreu reparos, foi construída uma sala destinada ao Laboratório de Informática, foram adquiridos utensílios de cozinha, material de limpeza e higiene raramente falta. </w:t>
            </w:r>
          </w:p>
        </w:tc>
        <w:tc>
          <w:tcPr>
            <w:tcW w:type="dxa" w:w="2805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76"/>
              <w:numPr>
                <w:ilvl w:val="0"/>
                <w:numId w:val="6"/>
              </w:numPr>
            </w:pPr>
            <w:r>
              <w:rPr/>
              <w:t>Verificar as condições gerais de limpeza e conservação na escola uma vez que a reforma foi em 2011, em especial nos ambientes da cozinha e banheiros;</w:t>
            </w:r>
          </w:p>
          <w:p>
            <w:pPr>
              <w:pStyle w:val="style76"/>
              <w:numPr>
                <w:ilvl w:val="0"/>
                <w:numId w:val="6"/>
              </w:numPr>
            </w:pPr>
            <w:r>
              <w:rPr/>
              <w:t xml:space="preserve"> </w:t>
            </w:r>
            <w:r>
              <w:rPr/>
              <w:t>Verificar se houve alguma adequação/melhoria em relação ao local e materiais para a prática esportiva.</w:t>
            </w:r>
          </w:p>
        </w:tc>
      </w:tr>
    </w:tbl>
    <w:p>
      <w:pPr>
        <w:pStyle w:val="style60"/>
        <w:spacing w:line="360" w:lineRule="auto"/>
        <w:jc w:val="right"/>
      </w:pPr>
      <w:r>
        <w:rPr>
          <w:b w:val="false"/>
          <w:bCs w:val="false"/>
          <w:spacing w:val="20"/>
          <w:sz w:val="24"/>
          <w:szCs w:val="24"/>
        </w:rPr>
      </w:r>
    </w:p>
    <w:p>
      <w:pPr>
        <w:pStyle w:val="style60"/>
        <w:spacing w:line="360" w:lineRule="auto"/>
        <w:jc w:val="right"/>
      </w:pPr>
      <w:r>
        <w:rPr>
          <w:b w:val="false"/>
          <w:bCs w:val="false"/>
          <w:spacing w:val="20"/>
          <w:sz w:val="24"/>
          <w:szCs w:val="24"/>
        </w:rPr>
      </w:r>
    </w:p>
    <w:p>
      <w:pPr>
        <w:pStyle w:val="style76"/>
        <w:jc w:val="center"/>
      </w:pPr>
      <w:r>
        <w:rPr>
          <w:b/>
          <w:bCs/>
        </w:rPr>
      </w:r>
    </w:p>
    <w:p>
      <w:pPr>
        <w:pStyle w:val="style76"/>
        <w:jc w:val="center"/>
      </w:pPr>
      <w:r>
        <w:rPr>
          <w:b/>
          <w:bCs/>
        </w:rPr>
      </w:r>
    </w:p>
    <w:p>
      <w:pPr>
        <w:pStyle w:val="style76"/>
        <w:jc w:val="center"/>
      </w:pPr>
      <w:r>
        <w:rPr>
          <w:b/>
          <w:bCs/>
        </w:rPr>
      </w:r>
    </w:p>
    <w:p>
      <w:pPr>
        <w:pStyle w:val="style76"/>
        <w:jc w:val="center"/>
      </w:pPr>
      <w:r>
        <w:rPr>
          <w:b/>
          <w:bCs/>
        </w:rPr>
      </w:r>
    </w:p>
    <w:p>
      <w:pPr>
        <w:pStyle w:val="style76"/>
        <w:jc w:val="center"/>
      </w:pPr>
      <w:r>
        <w:rPr>
          <w:b/>
          <w:bCs/>
        </w:rPr>
      </w:r>
    </w:p>
    <w:p>
      <w:pPr>
        <w:pStyle w:val="style76"/>
        <w:jc w:val="center"/>
      </w:pPr>
      <w:r>
        <w:rPr>
          <w:b/>
          <w:bCs/>
        </w:rPr>
      </w:r>
    </w:p>
    <w:p>
      <w:pPr>
        <w:pStyle w:val="style76"/>
        <w:jc w:val="center"/>
      </w:pPr>
      <w:r>
        <w:rPr>
          <w:b/>
          <w:bCs/>
        </w:rPr>
        <w:t xml:space="preserve">ESCOLA MUNICIPAL CIRILO RIBEIRO DA SILVA – extensão em Projeto de Assentamento </w:t>
      </w:r>
    </w:p>
    <w:p>
      <w:pPr>
        <w:pStyle w:val="style76"/>
        <w:spacing w:line="360" w:lineRule="auto"/>
        <w:jc w:val="center"/>
      </w:pPr>
      <w:r>
        <w:rPr>
          <w:b/>
          <w:bCs/>
          <w:spacing w:val="20"/>
          <w:sz w:val="24"/>
          <w:szCs w:val="24"/>
        </w:rPr>
        <w:t>(219 alunos)</w:t>
      </w:r>
    </w:p>
    <w:p>
      <w:pPr>
        <w:pStyle w:val="style76"/>
        <w:spacing w:line="360" w:lineRule="auto"/>
        <w:jc w:val="center"/>
      </w:pPr>
      <w:r>
        <w:rPr>
          <w:b/>
          <w:bCs/>
          <w:spacing w:val="20"/>
          <w:sz w:val="24"/>
          <w:szCs w:val="24"/>
        </w:rPr>
      </w:r>
    </w:p>
    <w:tbl>
      <w:tblPr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</w:tblBorders>
      </w:tblPr>
      <w:tblGrid>
        <w:gridCol w:w="2967"/>
        <w:gridCol w:w="3438"/>
        <w:gridCol w:w="2805"/>
      </w:tblGrid>
      <w:tr>
        <w:trPr>
          <w:cantSplit w:val="false"/>
        </w:trPr>
        <w:tc>
          <w:tcPr>
            <w:tcW w:type="dxa" w:w="2967"/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76"/>
              <w:jc w:val="center"/>
            </w:pPr>
            <w:r>
              <w:rPr>
                <w:b/>
                <w:bCs/>
                <w:i/>
                <w:iCs/>
                <w:u w:val="none"/>
              </w:rPr>
              <w:t>Problemas apontados em vistoria pelo MPE</w:t>
            </w:r>
          </w:p>
        </w:tc>
        <w:tc>
          <w:tcPr>
            <w:tcW w:type="dxa" w:w="3438"/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76"/>
              <w:jc w:val="center"/>
            </w:pPr>
            <w:r>
              <w:rPr>
                <w:b/>
                <w:bCs/>
                <w:i/>
                <w:iCs/>
                <w:u w:val="none"/>
              </w:rPr>
              <w:t>Resolução dos problemas segundo o Poder  Executivo</w:t>
            </w:r>
          </w:p>
        </w:tc>
        <w:tc>
          <w:tcPr>
            <w:tcW w:type="dxa" w:w="2805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76"/>
              <w:jc w:val="center"/>
            </w:pPr>
            <w:r>
              <w:rPr>
                <w:b/>
                <w:bCs/>
                <w:i/>
                <w:iCs/>
                <w:u w:val="none"/>
              </w:rPr>
              <w:t>Pontos não mencionados ou solucionados</w:t>
            </w:r>
          </w:p>
        </w:tc>
      </w:tr>
      <w:tr>
        <w:trPr>
          <w:cantSplit w:val="false"/>
        </w:trPr>
        <w:tc>
          <w:tcPr>
            <w:tcW w:type="dxa" w:w="2967"/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76"/>
              <w:numPr>
                <w:ilvl w:val="0"/>
                <w:numId w:val="2"/>
              </w:numPr>
            </w:pPr>
            <w:r>
              <w:rPr/>
              <w:t>Estruturais: condições inadequadas para funcionamento da escola (risco de desabamento), instalação elétrica em geral é irregular oferecendo riscos (gambiarras), algumas salas funcionam em casas  alugadas, cozinha e banheiros estão em situação precária e insalubre, estes sem instalação elétrica e hidráulica, os utensílios de cozinha (incluindo pratos e talheres para as crianças) são insuficientes para atender a demanda, não tem geladeira para a conservação das verduras e legumes, as condições de limpeza da escola estão precárias com muita sujeita, poça de água suja e entulhos espalhados;</w:t>
            </w:r>
          </w:p>
          <w:p>
            <w:pPr>
              <w:pStyle w:val="style76"/>
              <w:numPr>
                <w:ilvl w:val="0"/>
                <w:numId w:val="2"/>
              </w:numPr>
            </w:pPr>
            <w:r>
              <w:rPr/>
              <w:t>Não há espaço adequado e nem materiais para a prática esportiva, e poucos brinquedos pedagógicos;</w:t>
            </w:r>
          </w:p>
          <w:p>
            <w:pPr>
              <w:pStyle w:val="style76"/>
              <w:numPr>
                <w:ilvl w:val="0"/>
                <w:numId w:val="2"/>
              </w:numPr>
            </w:pPr>
            <w:r>
              <w:rPr/>
              <w:t>As condições de transporte escolar estão precárias, os ônibus andam com superlotação de passageiros e as crianças tem que andar muito até os pontos de parada, a viagem foi descrita como “penosa”.</w:t>
            </w:r>
          </w:p>
        </w:tc>
        <w:tc>
          <w:tcPr>
            <w:tcW w:type="dxa" w:w="3438"/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76"/>
              <w:numPr>
                <w:ilvl w:val="0"/>
                <w:numId w:val="7"/>
              </w:numPr>
            </w:pPr>
            <w:r>
              <w:rPr/>
              <w:t>O município aguarda desde o ano de 2010 ajuda do governo federal para a construção de uma nova escola uma vez que não dispõe de recursos suficientes;</w:t>
            </w:r>
          </w:p>
          <w:p>
            <w:pPr>
              <w:pStyle w:val="style76"/>
              <w:numPr>
                <w:ilvl w:val="0"/>
                <w:numId w:val="7"/>
              </w:numPr>
            </w:pPr>
            <w:r>
              <w:rPr/>
              <w:t>Iniciou-se em maio de 2011 pelo governo do Estado a construção de uma escola que atenderia toda a demanda da região, porém a obra foi interrompida;</w:t>
            </w:r>
          </w:p>
          <w:p>
            <w:pPr>
              <w:pStyle w:val="style76"/>
              <w:numPr>
                <w:ilvl w:val="0"/>
                <w:numId w:val="7"/>
              </w:numPr>
            </w:pPr>
            <w:r>
              <w:rPr/>
              <w:t>Foram adquiridos utensílios de cozinha e uma geladeira, colocado piso cerâmico nos banheiros e reparadas as instalações elétrica e hidráulicas;</w:t>
            </w:r>
          </w:p>
          <w:p>
            <w:pPr>
              <w:pStyle w:val="style76"/>
              <w:numPr>
                <w:ilvl w:val="0"/>
                <w:numId w:val="7"/>
              </w:numPr>
            </w:pPr>
            <w:r>
              <w:rPr/>
              <w:t>Foi adquirido mais um micro-ônibus.</w:t>
            </w:r>
          </w:p>
        </w:tc>
        <w:tc>
          <w:tcPr>
            <w:tcW w:type="dxa" w:w="2805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76"/>
              <w:numPr>
                <w:ilvl w:val="0"/>
                <w:numId w:val="8"/>
              </w:numPr>
            </w:pPr>
            <w:r>
              <w:rPr/>
              <w:t>Verificar as condições gerais de limpeza na escola, bem como as melhoria feitas desde a vistoria inicial à nível de estrutura uma vez que a mesma oferecia riscos;</w:t>
            </w:r>
          </w:p>
          <w:p>
            <w:pPr>
              <w:pStyle w:val="style76"/>
              <w:numPr>
                <w:ilvl w:val="0"/>
                <w:numId w:val="8"/>
              </w:numPr>
            </w:pPr>
            <w:r>
              <w:rPr/>
              <w:t>Verificar se houve melhoria nas condições do transporte escolar.</w:t>
            </w:r>
          </w:p>
        </w:tc>
      </w:tr>
    </w:tbl>
    <w:p>
      <w:pPr>
        <w:pStyle w:val="style60"/>
        <w:spacing w:line="360" w:lineRule="auto"/>
        <w:jc w:val="right"/>
      </w:pPr>
      <w:r>
        <w:rPr>
          <w:b w:val="false"/>
          <w:bCs w:val="false"/>
          <w:spacing w:val="20"/>
          <w:sz w:val="24"/>
          <w:szCs w:val="24"/>
        </w:rPr>
      </w:r>
    </w:p>
    <w:p>
      <w:pPr>
        <w:pStyle w:val="style76"/>
        <w:jc w:val="center"/>
      </w:pPr>
      <w:r>
        <w:rPr>
          <w:b/>
          <w:bCs/>
        </w:rPr>
        <w:t>ESCOLA MUNICIPAL JOSÉ MOTA GOMES DA SILVA – 1ª extensão da Baviera</w:t>
      </w:r>
    </w:p>
    <w:p>
      <w:pPr>
        <w:pStyle w:val="style76"/>
        <w:spacing w:line="360" w:lineRule="auto"/>
        <w:jc w:val="center"/>
      </w:pPr>
      <w:r>
        <w:rPr>
          <w:b/>
          <w:bCs/>
          <w:spacing w:val="20"/>
          <w:sz w:val="24"/>
          <w:szCs w:val="24"/>
        </w:rPr>
        <w:t>(57 alunos)</w:t>
      </w:r>
    </w:p>
    <w:p>
      <w:pPr>
        <w:pStyle w:val="style76"/>
        <w:spacing w:line="360" w:lineRule="auto"/>
        <w:jc w:val="left"/>
      </w:pPr>
      <w:r>
        <w:rPr>
          <w:b/>
          <w:bCs/>
          <w:spacing w:val="20"/>
          <w:sz w:val="24"/>
          <w:szCs w:val="24"/>
        </w:rPr>
      </w:r>
    </w:p>
    <w:p>
      <w:pPr>
        <w:pStyle w:val="style76"/>
        <w:spacing w:line="360" w:lineRule="auto"/>
        <w:jc w:val="left"/>
      </w:pPr>
      <w:r>
        <w:rPr>
          <w:b/>
          <w:bCs/>
          <w:spacing w:val="20"/>
          <w:sz w:val="24"/>
          <w:szCs w:val="24"/>
        </w:rPr>
        <w:tab/>
        <w:tab/>
      </w:r>
      <w:r>
        <w:rPr>
          <w:b w:val="false"/>
          <w:bCs w:val="false"/>
          <w:spacing w:val="20"/>
          <w:sz w:val="24"/>
          <w:szCs w:val="24"/>
        </w:rPr>
        <w:t>Esta escola não foi vistoriada/fotografada uma vez que encontrava-se fechada no momento da visita, os dados foram colhidos através da Coordenadora.</w:t>
      </w:r>
    </w:p>
    <w:p>
      <w:pPr>
        <w:pStyle w:val="style76"/>
        <w:spacing w:line="360" w:lineRule="auto"/>
        <w:jc w:val="center"/>
      </w:pPr>
      <w:r>
        <w:rPr>
          <w:b/>
          <w:bCs/>
          <w:spacing w:val="20"/>
          <w:sz w:val="24"/>
          <w:szCs w:val="24"/>
        </w:rPr>
      </w:r>
    </w:p>
    <w:tbl>
      <w:tblPr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</w:tblBorders>
      </w:tblPr>
      <w:tblGrid>
        <w:gridCol w:w="2967"/>
        <w:gridCol w:w="3438"/>
        <w:gridCol w:w="2805"/>
      </w:tblGrid>
      <w:tr>
        <w:trPr>
          <w:cantSplit w:val="false"/>
        </w:trPr>
        <w:tc>
          <w:tcPr>
            <w:tcW w:type="dxa" w:w="2967"/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76"/>
              <w:jc w:val="center"/>
            </w:pPr>
            <w:r>
              <w:rPr>
                <w:b/>
                <w:bCs/>
                <w:i/>
                <w:iCs/>
                <w:u w:val="none"/>
              </w:rPr>
              <w:t>Problemas relatados pela Coordenadora</w:t>
            </w:r>
          </w:p>
        </w:tc>
        <w:tc>
          <w:tcPr>
            <w:tcW w:type="dxa" w:w="3438"/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76"/>
              <w:jc w:val="center"/>
            </w:pPr>
            <w:r>
              <w:rPr>
                <w:b/>
                <w:bCs/>
                <w:i/>
                <w:iCs/>
                <w:u w:val="none"/>
              </w:rPr>
              <w:t>Resolução dos problemas segundo o Poder  Executivo</w:t>
            </w:r>
          </w:p>
        </w:tc>
        <w:tc>
          <w:tcPr>
            <w:tcW w:type="dxa" w:w="2805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76"/>
              <w:jc w:val="center"/>
            </w:pPr>
            <w:r>
              <w:rPr>
                <w:b/>
                <w:bCs/>
                <w:i/>
                <w:iCs/>
                <w:u w:val="none"/>
              </w:rPr>
              <w:t>Pontos não mencionados ou solucionados</w:t>
            </w:r>
          </w:p>
        </w:tc>
      </w:tr>
      <w:tr>
        <w:trPr>
          <w:cantSplit w:val="false"/>
        </w:trPr>
        <w:tc>
          <w:tcPr>
            <w:tcW w:type="dxa" w:w="2967"/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76"/>
              <w:numPr>
                <w:ilvl w:val="0"/>
                <w:numId w:val="2"/>
              </w:numPr>
            </w:pPr>
            <w:r>
              <w:rPr/>
              <w:t>Estruturais: péssimas condições nas salas de aula (quentes e escuras, feitas com madeirite e cheia de brechas), não há mesa para o professor e as carteiras estão sucateadas, tem apenas 1 (um) banheiro para atender toda a escola, a cozinha é de tijolo sem reboco;</w:t>
            </w:r>
          </w:p>
          <w:p>
            <w:pPr>
              <w:pStyle w:val="style76"/>
              <w:numPr>
                <w:ilvl w:val="0"/>
                <w:numId w:val="2"/>
              </w:numPr>
            </w:pPr>
            <w:r>
              <w:rPr/>
              <w:t>Não há livros de literatura e nem materiais para a prática de esportes.</w:t>
            </w:r>
          </w:p>
        </w:tc>
        <w:tc>
          <w:tcPr>
            <w:tcW w:type="dxa" w:w="3438"/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76"/>
              <w:numPr>
                <w:ilvl w:val="0"/>
                <w:numId w:val="9"/>
              </w:numPr>
            </w:pPr>
            <w:r>
              <w:rPr/>
              <w:t>Não houve alteração na estrutura física da escola;</w:t>
            </w:r>
          </w:p>
          <w:p>
            <w:pPr>
              <w:pStyle w:val="style76"/>
              <w:numPr>
                <w:ilvl w:val="0"/>
                <w:numId w:val="9"/>
              </w:numPr>
            </w:pPr>
            <w:r>
              <w:rPr/>
              <w:t>Os utensílios de cozinha foram repostos no final de 2011;</w:t>
            </w:r>
          </w:p>
          <w:p>
            <w:pPr>
              <w:pStyle w:val="style76"/>
              <w:numPr>
                <w:ilvl w:val="0"/>
                <w:numId w:val="9"/>
              </w:numPr>
            </w:pPr>
            <w:r>
              <w:rPr/>
              <w:t>Existem 2 (dois) banheiros e não 1 (um) como foi mencionado.</w:t>
            </w:r>
          </w:p>
        </w:tc>
        <w:tc>
          <w:tcPr>
            <w:tcW w:type="dxa" w:w="2805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76"/>
              <w:numPr>
                <w:ilvl w:val="0"/>
                <w:numId w:val="10"/>
              </w:numPr>
            </w:pPr>
            <w:r>
              <w:rPr/>
              <w:t>Verificar as condições estruturais da escola, bem como se houve alguma melhoria;</w:t>
            </w:r>
          </w:p>
          <w:p>
            <w:pPr>
              <w:pStyle w:val="style76"/>
              <w:numPr>
                <w:ilvl w:val="0"/>
                <w:numId w:val="10"/>
              </w:numPr>
            </w:pPr>
            <w:r>
              <w:rPr/>
              <w:t>Verificar se foi adquirido mesa para o professor e carteiras para os alunos, livros de literatura e  materiais para a prática esportiva.</w:t>
            </w:r>
          </w:p>
        </w:tc>
      </w:tr>
    </w:tbl>
    <w:p>
      <w:pPr>
        <w:pStyle w:val="style60"/>
        <w:spacing w:line="360" w:lineRule="auto"/>
        <w:jc w:val="right"/>
      </w:pPr>
      <w:r>
        <w:rPr>
          <w:b w:val="false"/>
          <w:bCs w:val="false"/>
          <w:spacing w:val="20"/>
          <w:sz w:val="24"/>
          <w:szCs w:val="24"/>
        </w:rPr>
      </w:r>
    </w:p>
    <w:p>
      <w:pPr>
        <w:pStyle w:val="style60"/>
        <w:spacing w:line="360" w:lineRule="auto"/>
        <w:jc w:val="center"/>
      </w:pPr>
      <w:r>
        <w:rPr>
          <w:b w:val="false"/>
          <w:bCs w:val="false"/>
          <w:spacing w:val="20"/>
          <w:sz w:val="24"/>
          <w:szCs w:val="24"/>
        </w:rPr>
      </w:r>
    </w:p>
    <w:p>
      <w:pPr>
        <w:pStyle w:val="style76"/>
        <w:jc w:val="center"/>
      </w:pPr>
      <w:r>
        <w:rPr>
          <w:b/>
          <w:bCs/>
        </w:rPr>
        <w:t>ESCOLA MUNICIPAL JOSÉ MOTA GOMES DA SILVA – 2ª extensão da Baviera</w:t>
      </w:r>
    </w:p>
    <w:p>
      <w:pPr>
        <w:pStyle w:val="style76"/>
        <w:spacing w:line="360" w:lineRule="auto"/>
        <w:jc w:val="center"/>
      </w:pPr>
      <w:r>
        <w:rPr>
          <w:b/>
          <w:bCs/>
          <w:spacing w:val="20"/>
          <w:sz w:val="24"/>
          <w:szCs w:val="24"/>
        </w:rPr>
        <w:t>(10 alunos)</w:t>
      </w:r>
    </w:p>
    <w:p>
      <w:pPr>
        <w:pStyle w:val="style76"/>
        <w:spacing w:line="360" w:lineRule="auto"/>
        <w:jc w:val="left"/>
      </w:pPr>
      <w:r>
        <w:rPr>
          <w:b/>
          <w:bCs/>
          <w:spacing w:val="20"/>
          <w:sz w:val="24"/>
          <w:szCs w:val="24"/>
        </w:rPr>
        <w:tab/>
        <w:tab/>
      </w:r>
    </w:p>
    <w:tbl>
      <w:tblPr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</w:tblBorders>
      </w:tblPr>
      <w:tblGrid>
        <w:gridCol w:w="2967"/>
        <w:gridCol w:w="3438"/>
        <w:gridCol w:w="2805"/>
      </w:tblGrid>
      <w:tr>
        <w:trPr>
          <w:cantSplit w:val="false"/>
        </w:trPr>
        <w:tc>
          <w:tcPr>
            <w:tcW w:type="dxa" w:w="2967"/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76"/>
              <w:jc w:val="center"/>
            </w:pPr>
            <w:r>
              <w:rPr>
                <w:b/>
                <w:bCs/>
                <w:i/>
                <w:iCs/>
                <w:u w:val="none"/>
              </w:rPr>
              <w:t>Problemas relatados pela Coordenadora</w:t>
            </w:r>
          </w:p>
        </w:tc>
        <w:tc>
          <w:tcPr>
            <w:tcW w:type="dxa" w:w="3438"/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76"/>
              <w:jc w:val="center"/>
            </w:pPr>
            <w:r>
              <w:rPr>
                <w:b/>
                <w:bCs/>
                <w:i/>
                <w:iCs/>
                <w:u w:val="none"/>
              </w:rPr>
              <w:t>Resolução dos problemas segundo o Poder  Executivo</w:t>
            </w:r>
          </w:p>
        </w:tc>
        <w:tc>
          <w:tcPr>
            <w:tcW w:type="dxa" w:w="2805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76"/>
              <w:jc w:val="center"/>
            </w:pPr>
            <w:r>
              <w:rPr>
                <w:b/>
                <w:bCs/>
                <w:i/>
                <w:iCs/>
                <w:u w:val="none"/>
              </w:rPr>
              <w:t>Pontos não mencionados ou solucionados</w:t>
            </w:r>
          </w:p>
        </w:tc>
      </w:tr>
      <w:tr>
        <w:trPr>
          <w:cantSplit w:val="false"/>
        </w:trPr>
        <w:tc>
          <w:tcPr>
            <w:tcW w:type="dxa" w:w="2967"/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76"/>
              <w:numPr>
                <w:ilvl w:val="0"/>
                <w:numId w:val="2"/>
              </w:numPr>
            </w:pPr>
            <w:r>
              <w:rPr/>
              <w:t xml:space="preserve">A sala de aula é muito desconfortável devido ao calor e à péssima estrutura, as crianças não tem intervalo com o objetivo de diminuir o tempo de permanência na escola, a </w:t>
            </w:r>
            <w:r>
              <w:rPr>
                <w:shd w:fill="auto" w:val="clear"/>
              </w:rPr>
              <w:t xml:space="preserve">cozinha é pequena e desprovida de torneira, mesa,  armários e geladeira, os utensílios de cozinha são poucos, o depósito para a guarda de alimentos e materiais de limpeza é inadequado; </w:t>
            </w:r>
          </w:p>
          <w:p>
            <w:pPr>
              <w:pStyle w:val="style76"/>
              <w:numPr>
                <w:ilvl w:val="0"/>
                <w:numId w:val="2"/>
              </w:numPr>
            </w:pPr>
            <w:r>
              <w:rPr/>
              <w:t>Não há livros de literatura, nem materiais e local adequados para a prática de esportes.</w:t>
            </w:r>
          </w:p>
        </w:tc>
        <w:tc>
          <w:tcPr>
            <w:tcW w:type="dxa" w:w="3438"/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76"/>
              <w:numPr>
                <w:ilvl w:val="0"/>
                <w:numId w:val="11"/>
              </w:numPr>
            </w:pPr>
            <w:r>
              <w:rPr>
                <w:shd w:fill="auto" w:val="clear"/>
              </w:rPr>
              <w:t>A escola está funcionando provisoriamente no mesmo local.</w:t>
            </w:r>
          </w:p>
        </w:tc>
        <w:tc>
          <w:tcPr>
            <w:tcW w:type="dxa" w:w="2805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76"/>
              <w:numPr>
                <w:ilvl w:val="0"/>
                <w:numId w:val="12"/>
              </w:numPr>
            </w:pPr>
            <w:r>
              <w:rPr>
                <w:shd w:fill="auto" w:val="clear"/>
              </w:rPr>
              <w:t xml:space="preserve">Verificar se houve alguma melhoria nas condições da escola ou se a mesma já foi transferida para um local adequado. </w:t>
            </w:r>
          </w:p>
        </w:tc>
      </w:tr>
    </w:tbl>
    <w:p>
      <w:pPr>
        <w:pStyle w:val="style60"/>
        <w:spacing w:line="360" w:lineRule="auto"/>
        <w:jc w:val="right"/>
      </w:pPr>
      <w:r>
        <w:rPr>
          <w:b w:val="false"/>
          <w:bCs w:val="false"/>
          <w:spacing w:val="20"/>
          <w:sz w:val="24"/>
          <w:szCs w:val="24"/>
        </w:rPr>
      </w:r>
    </w:p>
    <w:p>
      <w:pPr>
        <w:pStyle w:val="style60"/>
        <w:spacing w:line="360" w:lineRule="auto"/>
        <w:jc w:val="right"/>
      </w:pPr>
      <w:r>
        <w:rPr>
          <w:b w:val="false"/>
          <w:bCs w:val="false"/>
          <w:spacing w:val="20"/>
          <w:sz w:val="24"/>
          <w:szCs w:val="24"/>
        </w:rPr>
      </w:r>
    </w:p>
    <w:p>
      <w:pPr>
        <w:pStyle w:val="style60"/>
        <w:spacing w:line="360" w:lineRule="auto"/>
        <w:jc w:val="right"/>
      </w:pPr>
      <w:r>
        <w:rPr>
          <w:b w:val="false"/>
          <w:bCs w:val="false"/>
          <w:spacing w:val="20"/>
          <w:sz w:val="24"/>
          <w:szCs w:val="24"/>
        </w:rPr>
        <w:t>Araguaína-TO, 24 de janeiro de 2013.</w:t>
      </w:r>
    </w:p>
    <w:p>
      <w:pPr>
        <w:pStyle w:val="style60"/>
        <w:spacing w:line="360" w:lineRule="auto"/>
        <w:jc w:val="right"/>
      </w:pPr>
      <w:r>
        <w:rPr>
          <w:b w:val="false"/>
          <w:bCs w:val="false"/>
          <w:spacing w:val="20"/>
          <w:sz w:val="24"/>
          <w:szCs w:val="24"/>
        </w:rPr>
      </w:r>
    </w:p>
    <w:p>
      <w:pPr>
        <w:pStyle w:val="style60"/>
        <w:spacing w:line="360" w:lineRule="auto"/>
        <w:jc w:val="right"/>
      </w:pPr>
      <w:r>
        <w:rPr>
          <w:b w:val="false"/>
          <w:bCs w:val="false"/>
          <w:spacing w:val="20"/>
          <w:sz w:val="24"/>
          <w:szCs w:val="24"/>
        </w:rPr>
      </w:r>
    </w:p>
    <w:p>
      <w:pPr>
        <w:pStyle w:val="style60"/>
        <w:spacing w:line="360" w:lineRule="auto"/>
        <w:jc w:val="right"/>
      </w:pPr>
      <w:r>
        <w:rPr>
          <w:b w:val="false"/>
          <w:bCs w:val="false"/>
          <w:spacing w:val="20"/>
          <w:sz w:val="24"/>
          <w:szCs w:val="24"/>
        </w:rPr>
      </w:r>
    </w:p>
    <w:p>
      <w:pPr>
        <w:pStyle w:val="style60"/>
        <w:spacing w:line="100" w:lineRule="atLeast"/>
        <w:jc w:val="center"/>
      </w:pPr>
      <w:r>
        <w:rPr>
          <w:b/>
          <w:bCs/>
          <w:i/>
          <w:iCs/>
          <w:spacing w:val="20"/>
          <w:sz w:val="24"/>
          <w:szCs w:val="24"/>
        </w:rPr>
        <w:t>Keila Rezende Miranda</w:t>
      </w:r>
    </w:p>
    <w:p>
      <w:pPr>
        <w:pStyle w:val="style60"/>
        <w:spacing w:line="100" w:lineRule="atLeast"/>
        <w:jc w:val="center"/>
      </w:pPr>
      <w:r>
        <w:rPr>
          <w:b/>
          <w:bCs/>
          <w:i/>
          <w:iCs/>
          <w:spacing w:val="20"/>
          <w:sz w:val="24"/>
          <w:szCs w:val="24"/>
        </w:rPr>
        <w:t>Técnica Ministerial</w:t>
      </w:r>
    </w:p>
    <w:sectPr>
      <w:headerReference r:id="rId2" w:type="default"/>
      <w:footerReference r:id="rId3" w:type="default"/>
      <w:type w:val="nextPage"/>
      <w:pgSz w:h="16838" w:w="11906"/>
      <w:pgMar w:bottom="1793" w:footer="1100" w:gutter="0" w:header="709" w:left="1871" w:right="567" w:top="24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68"/>
      <w:ind w:hanging="0" w:left="0" w:right="360"/>
      <w:jc w:val="center"/>
    </w:pPr>
    <w:r>
      <w:rPr>
        <w:rFonts w:ascii="Comic Sans MS" w:cs="Comic Sans MS" w:hAnsi="Comic Sans MS"/>
        <w:sz w:val="18"/>
        <w:szCs w:val="18"/>
        <w:u w:val="single"/>
      </w:rPr>
    </w:r>
  </w:p>
  <w:p>
    <w:pPr>
      <w:pStyle w:val="style68"/>
      <w:ind w:hanging="0" w:left="0" w:right="360"/>
      <w:jc w:val="center"/>
    </w:pPr>
    <w:r>
      <w:rPr>
        <w:rFonts w:ascii="Comic Sans MS" w:cs="Comic Sans MS" w:hAnsi="Comic Sans MS"/>
        <w:sz w:val="18"/>
        <w:szCs w:val="18"/>
        <w:u w:val="single"/>
      </w:rPr>
    </w:r>
  </w:p>
  <w:p>
    <w:pPr>
      <w:pStyle w:val="style68"/>
      <w:ind w:hanging="0" w:left="0" w:right="360"/>
      <w:jc w:val="center"/>
    </w:pPr>
    <w:r>
      <w:rPr>
        <w:rFonts w:ascii="Comic Sans MS" w:cs="Comic Sans MS" w:hAnsi="Comic Sans MS"/>
        <w:sz w:val="18"/>
        <w:szCs w:val="18"/>
        <w:u w:val="single"/>
      </w:rPr>
    </w:r>
  </w:p>
  <w:p>
    <w:pPr>
      <w:pStyle w:val="style68"/>
      <w:ind w:hanging="0" w:left="0" w:right="360"/>
      <w:jc w:val="center"/>
    </w:pPr>
    <w:r>
      <w:rPr>
        <w:rFonts w:ascii="Comic Sans MS" w:cs="Comic Sans MS" w:hAnsi="Comic Sans MS"/>
        <w:sz w:val="18"/>
        <w:szCs w:val="18"/>
        <w:u w:val="single"/>
      </w:rPr>
      <w:t>Av. Neief Murad, chácara 47-A, St. Noroeste, Araguaína/TO, CEP: 77804-140, Tel. (63) 3414-8509</w:t>
    </w:r>
  </w:p>
  <w:p>
    <w:pPr>
      <w:pStyle w:val="style68"/>
      <w:ind w:hanging="0" w:left="0" w:right="360"/>
      <w:jc w:val="center"/>
    </w:pPr>
    <w:r>
      <w:rPr>
        <w:rFonts w:ascii="Comic Sans MS" w:cs="Comic Sans MS" w:hAnsi="Comic Sans MS"/>
        <w:sz w:val="18"/>
        <w:szCs w:val="18"/>
        <w:u w:val="single"/>
      </w:rPr>
      <w:t>E-mail: sidneympto@hotmail.com</w:t>
    </w:r>
    <w:r>
      <w:rPr>
        <w:rFonts w:ascii="Comic Sans MS" w:cs="Comic Sans MS" w:hAnsi="Comic Sans MS"/>
        <w:sz w:val="20"/>
        <w:szCs w:val="20"/>
        <w:u w:val="single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67"/>
    </w:pPr>
    <w:r>
      <w:rPr>
        <w:b/>
        <w:i/>
        <w:iCs/>
      </w:rPr>
    </w:r>
  </w:p>
  <w:p>
    <w:pPr>
      <w:pStyle w:val="style67"/>
      <w:tabs>
        <w:tab w:leader="none" w:pos="3930" w:val="center"/>
      </w:tabs>
      <w:jc w:val="center"/>
    </w:pPr>
    <w:r>
      <w:rPr>
        <w:b/>
        <w:bCs/>
        <w:smallCaps/>
        <w:spacing w:val="20"/>
      </w:rPr>
      <w:drawing>
        <wp:inline distB="0" distL="0" distR="0" distT="0">
          <wp:extent cx="1242060" cy="562610"/>
          <wp:effectExtent b="0" l="0" r="0" t="0"/>
          <wp:docPr descr="A description...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A description...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562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style67"/>
      <w:jc w:val="center"/>
    </w:pPr>
    <w:r>
      <w:rPr>
        <w:rFonts w:cs="Comic Sans MS"/>
        <w:sz w:val="21"/>
        <w:szCs w:val="21"/>
        <w:u w:val="single"/>
      </w:rPr>
      <w:t>9ª Promotoria de Justiça de Araguaína-TO</w:t>
    </w:r>
  </w:p>
  <w:p>
    <w:pPr>
      <w:pStyle w:val="style67"/>
      <w:jc w:val="center"/>
    </w:pPr>
    <w:r>
      <w:rPr>
        <w:rFonts w:cs="Comic Sans MS"/>
        <w:sz w:val="21"/>
        <w:szCs w:val="21"/>
        <w:u w:val="single"/>
      </w:rPr>
      <w:t xml:space="preserve">Tutela da Infância e Juventude </w:t>
    </w:r>
  </w:p>
  <w:p>
    <w:pPr>
      <w:pStyle w:val="style67"/>
      <w:jc w:val="center"/>
    </w:pPr>
    <w:r>
      <w:rPr>
        <w:rFonts w:cs="Comic Sans MS"/>
        <w:sz w:val="21"/>
        <w:szCs w:val="21"/>
        <w:u w:val="single"/>
      </w:rPr>
    </w:r>
  </w:p>
  <w:p>
    <w:pPr>
      <w:pStyle w:val="style67"/>
      <w:jc w:val="center"/>
    </w:pPr>
    <w:r>
      <w:rPr>
        <w:b w:val="false"/>
        <w:bCs w:val="false"/>
        <w:i w:val="false"/>
        <w:iCs w:val="false"/>
        <w:u w:val="none"/>
      </w:rPr>
    </w:r>
  </w:p>
  <w:p>
    <w:pPr>
      <w:pStyle w:val="style67"/>
      <w:jc w:val="center"/>
    </w:pPr>
    <w:r>
      <w:rPr>
        <w:b/>
        <w:i/>
        <w:iCs/>
        <w:u w:val="single"/>
      </w:rPr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ind w:hanging="0" w:left="0"/>
      </w:pPr>
    </w:lvl>
    <w:lvl w:ilvl="1">
      <w:start w:val="1"/>
      <w:numFmt w:val="none"/>
      <w:suff w:val="nothing"/>
      <w:lvlText w:val=""/>
      <w:lvlJc w:val="left"/>
      <w:pPr>
        <w:ind w:hanging="0" w:left="0"/>
      </w:pPr>
    </w:lvl>
    <w:lvl w:ilvl="2">
      <w:start w:val="1"/>
      <w:numFmt w:val="none"/>
      <w:suff w:val="nothing"/>
      <w:lvlText w:val=""/>
      <w:lvlJc w:val="left"/>
      <w:pPr>
        <w:ind w:hanging="0" w:left="0"/>
      </w:pPr>
    </w:lvl>
    <w:lvl w:ilvl="3">
      <w:start w:val="1"/>
      <w:numFmt w:val="none"/>
      <w:suff w:val="nothing"/>
      <w:lvlText w:val=""/>
      <w:lvlJc w:val="left"/>
      <w:pPr>
        <w:ind w:hanging="0" w:left="0"/>
      </w:pPr>
    </w:lvl>
    <w:lvl w:ilvl="4">
      <w:start w:val="1"/>
      <w:numFmt w:val="none"/>
      <w:suff w:val="nothing"/>
      <w:lvlText w:val=""/>
      <w:lvlJc w:val="left"/>
      <w:pPr>
        <w:ind w:hanging="0" w:left="0"/>
      </w:pPr>
    </w:lvl>
    <w:lvl w:ilvl="5">
      <w:start w:val="1"/>
      <w:numFmt w:val="none"/>
      <w:suff w:val="nothing"/>
      <w:lvlText w:val=""/>
      <w:lvlJc w:val="left"/>
      <w:pPr>
        <w:ind w:hanging="0" w:left="0"/>
      </w:pPr>
    </w:lvl>
    <w:lvl w:ilvl="6">
      <w:start w:val="1"/>
      <w:numFmt w:val="none"/>
      <w:suff w:val="nothing"/>
      <w:lvlText w:val=""/>
      <w:lvlJc w:val="left"/>
      <w:pPr>
        <w:ind w:hanging="0" w:left="0"/>
      </w:pPr>
    </w:lvl>
    <w:lvl w:ilvl="7">
      <w:start w:val="1"/>
      <w:numFmt w:val="none"/>
      <w:suff w:val="nothing"/>
      <w:lvlText w:val=""/>
      <w:lvlJc w:val="left"/>
      <w:pPr>
        <w:ind w:hanging="0" w:left="0"/>
      </w:pPr>
    </w:lvl>
    <w:lvl w:ilvl="8">
      <w:start w:val="1"/>
      <w:numFmt w:val="none"/>
      <w:suff w:val="nothing"/>
      <w:lvlText w:val=""/>
      <w:lvlJc w:val="left"/>
      <w:pPr>
        <w:ind w:hanging="0" w:left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tabs>
          <w:tab w:pos="2520" w:val="num"/>
        </w:tabs>
        <w:ind w:hanging="360" w:left="2520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cs="Symbol" w:hAnsi="Symbol" w:hint="default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pos="720" w:val="num"/>
        </w:tabs>
        <w:ind w:hanging="360" w:left="720"/>
      </w:pPr>
      <w:rPr>
        <w:rFonts w:ascii="Wingdings" w:cs="Wingdings" w:hAnsi="Wingdings" w:hint="default"/>
      </w:rPr>
    </w:lvl>
    <w:lvl w:ilvl="1">
      <w:start w:val="1"/>
      <w:numFmt w:val="bullet"/>
      <w:lvlText w:val=""/>
      <w:lvlJc w:val="left"/>
      <w:pPr>
        <w:tabs>
          <w:tab w:pos="1080" w:val="num"/>
        </w:tabs>
        <w:ind w:hanging="360" w:left="1080"/>
      </w:pPr>
      <w:rPr>
        <w:rFonts w:ascii="Wingdings" w:cs="Wingdings" w:hAnsi="Wingdings" w:hint="default"/>
      </w:rPr>
    </w:lvl>
    <w:lvl w:ilvl="2">
      <w:start w:val="1"/>
      <w:numFmt w:val="bullet"/>
      <w:lvlText w:val=""/>
      <w:lvlJc w:val="left"/>
      <w:pPr>
        <w:tabs>
          <w:tab w:pos="1440" w:val="num"/>
        </w:tabs>
        <w:ind w:hanging="360" w:left="1440"/>
      </w:pPr>
      <w:rPr>
        <w:rFonts w:ascii="Wingdings" w:cs="Wingdings" w:hAnsi="Wingdings" w:hint="default"/>
      </w:rPr>
    </w:lvl>
    <w:lvl w:ilvl="3">
      <w:start w:val="1"/>
      <w:numFmt w:val="bullet"/>
      <w:lvlText w:val=""/>
      <w:lvlJc w:val="left"/>
      <w:pPr>
        <w:tabs>
          <w:tab w:pos="1800" w:val="num"/>
        </w:tabs>
        <w:ind w:hanging="360" w:left="1800"/>
      </w:pPr>
      <w:rPr>
        <w:rFonts w:ascii="Wingdings" w:cs="Wingdings" w:hAnsi="Wingdings" w:hint="default"/>
      </w:rPr>
    </w:lvl>
    <w:lvl w:ilvl="4">
      <w:start w:val="1"/>
      <w:numFmt w:val="bullet"/>
      <w:lvlText w:val="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</w:rPr>
    </w:lvl>
    <w:lvl w:ilvl="5">
      <w:start w:val="1"/>
      <w:numFmt w:val="bullet"/>
      <w:lvlText w:val=""/>
      <w:lvlJc w:val="left"/>
      <w:pPr>
        <w:tabs>
          <w:tab w:pos="2520" w:val="num"/>
        </w:tabs>
        <w:ind w:hanging="360" w:left="2520"/>
      </w:pPr>
      <w:rPr>
        <w:rFonts w:ascii="Wingdings" w:cs="Wingdings" w:hAnsi="Wingdings" w:hint="default"/>
      </w:rPr>
    </w:lvl>
    <w:lvl w:ilvl="6">
      <w:start w:val="1"/>
      <w:numFmt w:val="bullet"/>
      <w:lvlText w:val="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</w:rPr>
    </w:lvl>
    <w:lvl w:ilvl="7">
      <w:start w:val="1"/>
      <w:numFmt w:val="bullet"/>
      <w:lvlText w:val=""/>
      <w:lvlJc w:val="left"/>
      <w:pPr>
        <w:tabs>
          <w:tab w:pos="3240" w:val="num"/>
        </w:tabs>
        <w:ind w:hanging="360" w:left="3240"/>
      </w:pPr>
      <w:rPr>
        <w:rFonts w:ascii="Wingdings" w:cs="Wingdings" w:hAnsi="Wingdings" w:hint="default"/>
      </w:rPr>
    </w:lvl>
    <w:lvl w:ilvl="8">
      <w:start w:val="1"/>
      <w:numFmt w:val="bullet"/>
      <w:lvlText w:val="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</w:rPr>
    </w:lvl>
  </w:abstractNum>
  <w:abstractNum w:abstractNumId="4">
    <w:lvl w:ilvl="0">
      <w:start w:val="1"/>
      <w:numFmt w:val="bullet"/>
      <w:lvlText w:val=""/>
      <w:lvlJc w:val="left"/>
      <w:pPr>
        <w:tabs>
          <w:tab w:pos="720" w:val="num"/>
        </w:tabs>
        <w:ind w:hanging="360" w:left="720"/>
      </w:pPr>
      <w:rPr>
        <w:rFonts w:ascii="Wingdings" w:cs="Wingdings" w:hAnsi="Wingdings" w:hint="default"/>
      </w:rPr>
    </w:lvl>
    <w:lvl w:ilvl="1">
      <w:start w:val="1"/>
      <w:numFmt w:val="bullet"/>
      <w:lvlText w:val=""/>
      <w:lvlJc w:val="left"/>
      <w:pPr>
        <w:tabs>
          <w:tab w:pos="1080" w:val="num"/>
        </w:tabs>
        <w:ind w:hanging="360" w:left="1080"/>
      </w:pPr>
      <w:rPr>
        <w:rFonts w:ascii="Wingdings" w:cs="Wingdings" w:hAnsi="Wingdings" w:hint="default"/>
      </w:rPr>
    </w:lvl>
    <w:lvl w:ilvl="2">
      <w:start w:val="1"/>
      <w:numFmt w:val="bullet"/>
      <w:lvlText w:val=""/>
      <w:lvlJc w:val="left"/>
      <w:pPr>
        <w:tabs>
          <w:tab w:pos="1440" w:val="num"/>
        </w:tabs>
        <w:ind w:hanging="360" w:left="1440"/>
      </w:pPr>
      <w:rPr>
        <w:rFonts w:ascii="Wingdings" w:cs="Wingdings" w:hAnsi="Wingdings" w:hint="default"/>
      </w:rPr>
    </w:lvl>
    <w:lvl w:ilvl="3">
      <w:start w:val="1"/>
      <w:numFmt w:val="bullet"/>
      <w:lvlText w:val=""/>
      <w:lvlJc w:val="left"/>
      <w:pPr>
        <w:tabs>
          <w:tab w:pos="1800" w:val="num"/>
        </w:tabs>
        <w:ind w:hanging="360" w:left="1800"/>
      </w:pPr>
      <w:rPr>
        <w:rFonts w:ascii="Wingdings" w:cs="Wingdings" w:hAnsi="Wingdings" w:hint="default"/>
      </w:rPr>
    </w:lvl>
    <w:lvl w:ilvl="4">
      <w:start w:val="1"/>
      <w:numFmt w:val="bullet"/>
      <w:lvlText w:val="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</w:rPr>
    </w:lvl>
    <w:lvl w:ilvl="5">
      <w:start w:val="1"/>
      <w:numFmt w:val="bullet"/>
      <w:lvlText w:val=""/>
      <w:lvlJc w:val="left"/>
      <w:pPr>
        <w:tabs>
          <w:tab w:pos="2520" w:val="num"/>
        </w:tabs>
        <w:ind w:hanging="360" w:left="2520"/>
      </w:pPr>
      <w:rPr>
        <w:rFonts w:ascii="Wingdings" w:cs="Wingdings" w:hAnsi="Wingdings" w:hint="default"/>
      </w:rPr>
    </w:lvl>
    <w:lvl w:ilvl="6">
      <w:start w:val="1"/>
      <w:numFmt w:val="bullet"/>
      <w:lvlText w:val="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</w:rPr>
    </w:lvl>
    <w:lvl w:ilvl="7">
      <w:start w:val="1"/>
      <w:numFmt w:val="bullet"/>
      <w:lvlText w:val=""/>
      <w:lvlJc w:val="left"/>
      <w:pPr>
        <w:tabs>
          <w:tab w:pos="3240" w:val="num"/>
        </w:tabs>
        <w:ind w:hanging="360" w:left="3240"/>
      </w:pPr>
      <w:rPr>
        <w:rFonts w:ascii="Wingdings" w:cs="Wingdings" w:hAnsi="Wingdings" w:hint="default"/>
      </w:rPr>
    </w:lvl>
    <w:lvl w:ilvl="8">
      <w:start w:val="1"/>
      <w:numFmt w:val="bullet"/>
      <w:lvlText w:val="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</w:rPr>
    </w:lvl>
  </w:abstractNum>
  <w:abstractNum w:abstractNumId="5">
    <w:lvl w:ilvl="0">
      <w:start w:val="1"/>
      <w:numFmt w:val="bullet"/>
      <w:lvlText w:val=""/>
      <w:lvlJc w:val="left"/>
      <w:pPr>
        <w:tabs>
          <w:tab w:pos="720" w:val="num"/>
        </w:tabs>
        <w:ind w:hanging="360" w:left="720"/>
      </w:pPr>
      <w:rPr>
        <w:rFonts w:ascii="Wingdings" w:cs="Wingdings" w:hAnsi="Wingdings" w:hint="default"/>
      </w:rPr>
    </w:lvl>
    <w:lvl w:ilvl="1">
      <w:start w:val="1"/>
      <w:numFmt w:val="bullet"/>
      <w:lvlText w:val=""/>
      <w:lvlJc w:val="left"/>
      <w:pPr>
        <w:tabs>
          <w:tab w:pos="1080" w:val="num"/>
        </w:tabs>
        <w:ind w:hanging="360" w:left="1080"/>
      </w:pPr>
      <w:rPr>
        <w:rFonts w:ascii="Wingdings" w:cs="Wingdings" w:hAnsi="Wingdings" w:hint="default"/>
      </w:rPr>
    </w:lvl>
    <w:lvl w:ilvl="2">
      <w:start w:val="1"/>
      <w:numFmt w:val="bullet"/>
      <w:lvlText w:val=""/>
      <w:lvlJc w:val="left"/>
      <w:pPr>
        <w:tabs>
          <w:tab w:pos="1440" w:val="num"/>
        </w:tabs>
        <w:ind w:hanging="360" w:left="1440"/>
      </w:pPr>
      <w:rPr>
        <w:rFonts w:ascii="Wingdings" w:cs="Wingdings" w:hAnsi="Wingdings" w:hint="default"/>
      </w:rPr>
    </w:lvl>
    <w:lvl w:ilvl="3">
      <w:start w:val="1"/>
      <w:numFmt w:val="bullet"/>
      <w:lvlText w:val=""/>
      <w:lvlJc w:val="left"/>
      <w:pPr>
        <w:tabs>
          <w:tab w:pos="1800" w:val="num"/>
        </w:tabs>
        <w:ind w:hanging="360" w:left="1800"/>
      </w:pPr>
      <w:rPr>
        <w:rFonts w:ascii="Wingdings" w:cs="Wingdings" w:hAnsi="Wingdings" w:hint="default"/>
      </w:rPr>
    </w:lvl>
    <w:lvl w:ilvl="4">
      <w:start w:val="1"/>
      <w:numFmt w:val="bullet"/>
      <w:lvlText w:val="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</w:rPr>
    </w:lvl>
    <w:lvl w:ilvl="5">
      <w:start w:val="1"/>
      <w:numFmt w:val="bullet"/>
      <w:lvlText w:val=""/>
      <w:lvlJc w:val="left"/>
      <w:pPr>
        <w:tabs>
          <w:tab w:pos="2520" w:val="num"/>
        </w:tabs>
        <w:ind w:hanging="360" w:left="2520"/>
      </w:pPr>
      <w:rPr>
        <w:rFonts w:ascii="Wingdings" w:cs="Wingdings" w:hAnsi="Wingdings" w:hint="default"/>
      </w:rPr>
    </w:lvl>
    <w:lvl w:ilvl="6">
      <w:start w:val="1"/>
      <w:numFmt w:val="bullet"/>
      <w:lvlText w:val="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</w:rPr>
    </w:lvl>
    <w:lvl w:ilvl="7">
      <w:start w:val="1"/>
      <w:numFmt w:val="bullet"/>
      <w:lvlText w:val=""/>
      <w:lvlJc w:val="left"/>
      <w:pPr>
        <w:tabs>
          <w:tab w:pos="3240" w:val="num"/>
        </w:tabs>
        <w:ind w:hanging="360" w:left="3240"/>
      </w:pPr>
      <w:rPr>
        <w:rFonts w:ascii="Wingdings" w:cs="Wingdings" w:hAnsi="Wingdings" w:hint="default"/>
      </w:rPr>
    </w:lvl>
    <w:lvl w:ilvl="8">
      <w:start w:val="1"/>
      <w:numFmt w:val="bullet"/>
      <w:lvlText w:val="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</w:rPr>
    </w:lvl>
  </w:abstractNum>
  <w:abstractNum w:abstractNumId="6">
    <w:lvl w:ilvl="0">
      <w:start w:val="1"/>
      <w:numFmt w:val="bullet"/>
      <w:lvlText w:val=""/>
      <w:lvlJc w:val="left"/>
      <w:pPr>
        <w:tabs>
          <w:tab w:pos="720" w:val="num"/>
        </w:tabs>
        <w:ind w:hanging="360" w:left="720"/>
      </w:pPr>
      <w:rPr>
        <w:rFonts w:ascii="Wingdings" w:cs="Wingdings" w:hAnsi="Wingdings" w:hint="default"/>
      </w:rPr>
    </w:lvl>
    <w:lvl w:ilvl="1">
      <w:start w:val="1"/>
      <w:numFmt w:val="bullet"/>
      <w:lvlText w:val=""/>
      <w:lvlJc w:val="left"/>
      <w:pPr>
        <w:tabs>
          <w:tab w:pos="1080" w:val="num"/>
        </w:tabs>
        <w:ind w:hanging="360" w:left="1080"/>
      </w:pPr>
      <w:rPr>
        <w:rFonts w:ascii="Wingdings" w:cs="Wingdings" w:hAnsi="Wingdings" w:hint="default"/>
      </w:rPr>
    </w:lvl>
    <w:lvl w:ilvl="2">
      <w:start w:val="1"/>
      <w:numFmt w:val="bullet"/>
      <w:lvlText w:val=""/>
      <w:lvlJc w:val="left"/>
      <w:pPr>
        <w:tabs>
          <w:tab w:pos="1440" w:val="num"/>
        </w:tabs>
        <w:ind w:hanging="360" w:left="1440"/>
      </w:pPr>
      <w:rPr>
        <w:rFonts w:ascii="Wingdings" w:cs="Wingdings" w:hAnsi="Wingdings" w:hint="default"/>
      </w:rPr>
    </w:lvl>
    <w:lvl w:ilvl="3">
      <w:start w:val="1"/>
      <w:numFmt w:val="bullet"/>
      <w:lvlText w:val=""/>
      <w:lvlJc w:val="left"/>
      <w:pPr>
        <w:tabs>
          <w:tab w:pos="1800" w:val="num"/>
        </w:tabs>
        <w:ind w:hanging="360" w:left="1800"/>
      </w:pPr>
      <w:rPr>
        <w:rFonts w:ascii="Wingdings" w:cs="Wingdings" w:hAnsi="Wingdings" w:hint="default"/>
      </w:rPr>
    </w:lvl>
    <w:lvl w:ilvl="4">
      <w:start w:val="1"/>
      <w:numFmt w:val="bullet"/>
      <w:lvlText w:val="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</w:rPr>
    </w:lvl>
    <w:lvl w:ilvl="5">
      <w:start w:val="1"/>
      <w:numFmt w:val="bullet"/>
      <w:lvlText w:val=""/>
      <w:lvlJc w:val="left"/>
      <w:pPr>
        <w:tabs>
          <w:tab w:pos="2520" w:val="num"/>
        </w:tabs>
        <w:ind w:hanging="360" w:left="2520"/>
      </w:pPr>
      <w:rPr>
        <w:rFonts w:ascii="Wingdings" w:cs="Wingdings" w:hAnsi="Wingdings" w:hint="default"/>
      </w:rPr>
    </w:lvl>
    <w:lvl w:ilvl="6">
      <w:start w:val="1"/>
      <w:numFmt w:val="bullet"/>
      <w:lvlText w:val="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</w:rPr>
    </w:lvl>
    <w:lvl w:ilvl="7">
      <w:start w:val="1"/>
      <w:numFmt w:val="bullet"/>
      <w:lvlText w:val=""/>
      <w:lvlJc w:val="left"/>
      <w:pPr>
        <w:tabs>
          <w:tab w:pos="3240" w:val="num"/>
        </w:tabs>
        <w:ind w:hanging="360" w:left="3240"/>
      </w:pPr>
      <w:rPr>
        <w:rFonts w:ascii="Wingdings" w:cs="Wingdings" w:hAnsi="Wingdings" w:hint="default"/>
      </w:rPr>
    </w:lvl>
    <w:lvl w:ilvl="8">
      <w:start w:val="1"/>
      <w:numFmt w:val="bullet"/>
      <w:lvlText w:val="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</w:rPr>
    </w:lvl>
  </w:abstractNum>
  <w:abstractNum w:abstractNumId="7">
    <w:lvl w:ilvl="0">
      <w:start w:val="1"/>
      <w:numFmt w:val="bullet"/>
      <w:lvlText w:val=""/>
      <w:lvlJc w:val="left"/>
      <w:pPr>
        <w:tabs>
          <w:tab w:pos="720" w:val="num"/>
        </w:tabs>
        <w:ind w:hanging="360" w:left="720"/>
      </w:pPr>
      <w:rPr>
        <w:rFonts w:ascii="Wingdings" w:cs="Wingdings" w:hAnsi="Wingdings" w:hint="default"/>
      </w:rPr>
    </w:lvl>
    <w:lvl w:ilvl="1">
      <w:start w:val="1"/>
      <w:numFmt w:val="bullet"/>
      <w:lvlText w:val=""/>
      <w:lvlJc w:val="left"/>
      <w:pPr>
        <w:tabs>
          <w:tab w:pos="1080" w:val="num"/>
        </w:tabs>
        <w:ind w:hanging="360" w:left="1080"/>
      </w:pPr>
      <w:rPr>
        <w:rFonts w:ascii="Wingdings" w:cs="Wingdings" w:hAnsi="Wingdings" w:hint="default"/>
      </w:rPr>
    </w:lvl>
    <w:lvl w:ilvl="2">
      <w:start w:val="1"/>
      <w:numFmt w:val="bullet"/>
      <w:lvlText w:val=""/>
      <w:lvlJc w:val="left"/>
      <w:pPr>
        <w:tabs>
          <w:tab w:pos="1440" w:val="num"/>
        </w:tabs>
        <w:ind w:hanging="360" w:left="1440"/>
      </w:pPr>
      <w:rPr>
        <w:rFonts w:ascii="Wingdings" w:cs="Wingdings" w:hAnsi="Wingdings" w:hint="default"/>
      </w:rPr>
    </w:lvl>
    <w:lvl w:ilvl="3">
      <w:start w:val="1"/>
      <w:numFmt w:val="bullet"/>
      <w:lvlText w:val=""/>
      <w:lvlJc w:val="left"/>
      <w:pPr>
        <w:tabs>
          <w:tab w:pos="1800" w:val="num"/>
        </w:tabs>
        <w:ind w:hanging="360" w:left="1800"/>
      </w:pPr>
      <w:rPr>
        <w:rFonts w:ascii="Wingdings" w:cs="Wingdings" w:hAnsi="Wingdings" w:hint="default"/>
      </w:rPr>
    </w:lvl>
    <w:lvl w:ilvl="4">
      <w:start w:val="1"/>
      <w:numFmt w:val="bullet"/>
      <w:lvlText w:val="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</w:rPr>
    </w:lvl>
    <w:lvl w:ilvl="5">
      <w:start w:val="1"/>
      <w:numFmt w:val="bullet"/>
      <w:lvlText w:val=""/>
      <w:lvlJc w:val="left"/>
      <w:pPr>
        <w:tabs>
          <w:tab w:pos="2520" w:val="num"/>
        </w:tabs>
        <w:ind w:hanging="360" w:left="2520"/>
      </w:pPr>
      <w:rPr>
        <w:rFonts w:ascii="Wingdings" w:cs="Wingdings" w:hAnsi="Wingdings" w:hint="default"/>
      </w:rPr>
    </w:lvl>
    <w:lvl w:ilvl="6">
      <w:start w:val="1"/>
      <w:numFmt w:val="bullet"/>
      <w:lvlText w:val="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</w:rPr>
    </w:lvl>
    <w:lvl w:ilvl="7">
      <w:start w:val="1"/>
      <w:numFmt w:val="bullet"/>
      <w:lvlText w:val=""/>
      <w:lvlJc w:val="left"/>
      <w:pPr>
        <w:tabs>
          <w:tab w:pos="3240" w:val="num"/>
        </w:tabs>
        <w:ind w:hanging="360" w:left="3240"/>
      </w:pPr>
      <w:rPr>
        <w:rFonts w:ascii="Wingdings" w:cs="Wingdings" w:hAnsi="Wingdings" w:hint="default"/>
      </w:rPr>
    </w:lvl>
    <w:lvl w:ilvl="8">
      <w:start w:val="1"/>
      <w:numFmt w:val="bullet"/>
      <w:lvlText w:val="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</w:rPr>
    </w:lvl>
  </w:abstractNum>
  <w:abstractNum w:abstractNumId="8">
    <w:lvl w:ilvl="0">
      <w:start w:val="1"/>
      <w:numFmt w:val="bullet"/>
      <w:lvlText w:val=""/>
      <w:lvlJc w:val="left"/>
      <w:pPr>
        <w:tabs>
          <w:tab w:pos="720" w:val="num"/>
        </w:tabs>
        <w:ind w:hanging="360" w:left="720"/>
      </w:pPr>
      <w:rPr>
        <w:rFonts w:ascii="Wingdings" w:cs="Wingdings" w:hAnsi="Wingdings" w:hint="default"/>
      </w:rPr>
    </w:lvl>
    <w:lvl w:ilvl="1">
      <w:start w:val="1"/>
      <w:numFmt w:val="bullet"/>
      <w:lvlText w:val=""/>
      <w:lvlJc w:val="left"/>
      <w:pPr>
        <w:tabs>
          <w:tab w:pos="1080" w:val="num"/>
        </w:tabs>
        <w:ind w:hanging="360" w:left="1080"/>
      </w:pPr>
      <w:rPr>
        <w:rFonts w:ascii="Wingdings" w:cs="Wingdings" w:hAnsi="Wingdings" w:hint="default"/>
      </w:rPr>
    </w:lvl>
    <w:lvl w:ilvl="2">
      <w:start w:val="1"/>
      <w:numFmt w:val="bullet"/>
      <w:lvlText w:val=""/>
      <w:lvlJc w:val="left"/>
      <w:pPr>
        <w:tabs>
          <w:tab w:pos="1440" w:val="num"/>
        </w:tabs>
        <w:ind w:hanging="360" w:left="1440"/>
      </w:pPr>
      <w:rPr>
        <w:rFonts w:ascii="Wingdings" w:cs="Wingdings" w:hAnsi="Wingdings" w:hint="default"/>
      </w:rPr>
    </w:lvl>
    <w:lvl w:ilvl="3">
      <w:start w:val="1"/>
      <w:numFmt w:val="bullet"/>
      <w:lvlText w:val=""/>
      <w:lvlJc w:val="left"/>
      <w:pPr>
        <w:tabs>
          <w:tab w:pos="1800" w:val="num"/>
        </w:tabs>
        <w:ind w:hanging="360" w:left="1800"/>
      </w:pPr>
      <w:rPr>
        <w:rFonts w:ascii="Wingdings" w:cs="Wingdings" w:hAnsi="Wingdings" w:hint="default"/>
      </w:rPr>
    </w:lvl>
    <w:lvl w:ilvl="4">
      <w:start w:val="1"/>
      <w:numFmt w:val="bullet"/>
      <w:lvlText w:val="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</w:rPr>
    </w:lvl>
    <w:lvl w:ilvl="5">
      <w:start w:val="1"/>
      <w:numFmt w:val="bullet"/>
      <w:lvlText w:val=""/>
      <w:lvlJc w:val="left"/>
      <w:pPr>
        <w:tabs>
          <w:tab w:pos="2520" w:val="num"/>
        </w:tabs>
        <w:ind w:hanging="360" w:left="2520"/>
      </w:pPr>
      <w:rPr>
        <w:rFonts w:ascii="Wingdings" w:cs="Wingdings" w:hAnsi="Wingdings" w:hint="default"/>
      </w:rPr>
    </w:lvl>
    <w:lvl w:ilvl="6">
      <w:start w:val="1"/>
      <w:numFmt w:val="bullet"/>
      <w:lvlText w:val="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</w:rPr>
    </w:lvl>
    <w:lvl w:ilvl="7">
      <w:start w:val="1"/>
      <w:numFmt w:val="bullet"/>
      <w:lvlText w:val=""/>
      <w:lvlJc w:val="left"/>
      <w:pPr>
        <w:tabs>
          <w:tab w:pos="3240" w:val="num"/>
        </w:tabs>
        <w:ind w:hanging="360" w:left="3240"/>
      </w:pPr>
      <w:rPr>
        <w:rFonts w:ascii="Wingdings" w:cs="Wingdings" w:hAnsi="Wingdings" w:hint="default"/>
      </w:rPr>
    </w:lvl>
    <w:lvl w:ilvl="8">
      <w:start w:val="1"/>
      <w:numFmt w:val="bullet"/>
      <w:lvlText w:val="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</w:rPr>
    </w:lvl>
  </w:abstractNum>
  <w:abstractNum w:abstractNumId="9">
    <w:lvl w:ilvl="0">
      <w:start w:val="1"/>
      <w:numFmt w:val="bullet"/>
      <w:lvlText w:val=""/>
      <w:lvlJc w:val="left"/>
      <w:pPr>
        <w:tabs>
          <w:tab w:pos="720" w:val="num"/>
        </w:tabs>
        <w:ind w:hanging="360" w:left="720"/>
      </w:pPr>
      <w:rPr>
        <w:rFonts w:ascii="Wingdings" w:cs="Wingdings" w:hAnsi="Wingdings" w:hint="default"/>
      </w:rPr>
    </w:lvl>
    <w:lvl w:ilvl="1">
      <w:start w:val="1"/>
      <w:numFmt w:val="bullet"/>
      <w:lvlText w:val=""/>
      <w:lvlJc w:val="left"/>
      <w:pPr>
        <w:tabs>
          <w:tab w:pos="1080" w:val="num"/>
        </w:tabs>
        <w:ind w:hanging="360" w:left="1080"/>
      </w:pPr>
      <w:rPr>
        <w:rFonts w:ascii="Wingdings" w:cs="Wingdings" w:hAnsi="Wingdings" w:hint="default"/>
      </w:rPr>
    </w:lvl>
    <w:lvl w:ilvl="2">
      <w:start w:val="1"/>
      <w:numFmt w:val="bullet"/>
      <w:lvlText w:val=""/>
      <w:lvlJc w:val="left"/>
      <w:pPr>
        <w:tabs>
          <w:tab w:pos="1440" w:val="num"/>
        </w:tabs>
        <w:ind w:hanging="360" w:left="1440"/>
      </w:pPr>
      <w:rPr>
        <w:rFonts w:ascii="Wingdings" w:cs="Wingdings" w:hAnsi="Wingdings" w:hint="default"/>
      </w:rPr>
    </w:lvl>
    <w:lvl w:ilvl="3">
      <w:start w:val="1"/>
      <w:numFmt w:val="bullet"/>
      <w:lvlText w:val=""/>
      <w:lvlJc w:val="left"/>
      <w:pPr>
        <w:tabs>
          <w:tab w:pos="1800" w:val="num"/>
        </w:tabs>
        <w:ind w:hanging="360" w:left="1800"/>
      </w:pPr>
      <w:rPr>
        <w:rFonts w:ascii="Wingdings" w:cs="Wingdings" w:hAnsi="Wingdings" w:hint="default"/>
      </w:rPr>
    </w:lvl>
    <w:lvl w:ilvl="4">
      <w:start w:val="1"/>
      <w:numFmt w:val="bullet"/>
      <w:lvlText w:val="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</w:rPr>
    </w:lvl>
    <w:lvl w:ilvl="5">
      <w:start w:val="1"/>
      <w:numFmt w:val="bullet"/>
      <w:lvlText w:val=""/>
      <w:lvlJc w:val="left"/>
      <w:pPr>
        <w:tabs>
          <w:tab w:pos="2520" w:val="num"/>
        </w:tabs>
        <w:ind w:hanging="360" w:left="2520"/>
      </w:pPr>
      <w:rPr>
        <w:rFonts w:ascii="Wingdings" w:cs="Wingdings" w:hAnsi="Wingdings" w:hint="default"/>
      </w:rPr>
    </w:lvl>
    <w:lvl w:ilvl="6">
      <w:start w:val="1"/>
      <w:numFmt w:val="bullet"/>
      <w:lvlText w:val="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</w:rPr>
    </w:lvl>
    <w:lvl w:ilvl="7">
      <w:start w:val="1"/>
      <w:numFmt w:val="bullet"/>
      <w:lvlText w:val=""/>
      <w:lvlJc w:val="left"/>
      <w:pPr>
        <w:tabs>
          <w:tab w:pos="3240" w:val="num"/>
        </w:tabs>
        <w:ind w:hanging="360" w:left="3240"/>
      </w:pPr>
      <w:rPr>
        <w:rFonts w:ascii="Wingdings" w:cs="Wingdings" w:hAnsi="Wingdings" w:hint="default"/>
      </w:rPr>
    </w:lvl>
    <w:lvl w:ilvl="8">
      <w:start w:val="1"/>
      <w:numFmt w:val="bullet"/>
      <w:lvlText w:val="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</w:rPr>
    </w:lvl>
  </w:abstractNum>
  <w:abstractNum w:abstractNumId="10">
    <w:lvl w:ilvl="0">
      <w:start w:val="1"/>
      <w:numFmt w:val="bullet"/>
      <w:lvlText w:val=""/>
      <w:lvlJc w:val="left"/>
      <w:pPr>
        <w:tabs>
          <w:tab w:pos="720" w:val="num"/>
        </w:tabs>
        <w:ind w:hanging="360" w:left="720"/>
      </w:pPr>
      <w:rPr>
        <w:rFonts w:ascii="Wingdings" w:cs="Wingdings" w:hAnsi="Wingdings" w:hint="default"/>
      </w:rPr>
    </w:lvl>
    <w:lvl w:ilvl="1">
      <w:start w:val="1"/>
      <w:numFmt w:val="bullet"/>
      <w:lvlText w:val=""/>
      <w:lvlJc w:val="left"/>
      <w:pPr>
        <w:tabs>
          <w:tab w:pos="1080" w:val="num"/>
        </w:tabs>
        <w:ind w:hanging="360" w:left="1080"/>
      </w:pPr>
      <w:rPr>
        <w:rFonts w:ascii="Wingdings" w:cs="Wingdings" w:hAnsi="Wingdings" w:hint="default"/>
      </w:rPr>
    </w:lvl>
    <w:lvl w:ilvl="2">
      <w:start w:val="1"/>
      <w:numFmt w:val="bullet"/>
      <w:lvlText w:val=""/>
      <w:lvlJc w:val="left"/>
      <w:pPr>
        <w:tabs>
          <w:tab w:pos="1440" w:val="num"/>
        </w:tabs>
        <w:ind w:hanging="360" w:left="1440"/>
      </w:pPr>
      <w:rPr>
        <w:rFonts w:ascii="Wingdings" w:cs="Wingdings" w:hAnsi="Wingdings" w:hint="default"/>
      </w:rPr>
    </w:lvl>
    <w:lvl w:ilvl="3">
      <w:start w:val="1"/>
      <w:numFmt w:val="bullet"/>
      <w:lvlText w:val=""/>
      <w:lvlJc w:val="left"/>
      <w:pPr>
        <w:tabs>
          <w:tab w:pos="1800" w:val="num"/>
        </w:tabs>
        <w:ind w:hanging="360" w:left="1800"/>
      </w:pPr>
      <w:rPr>
        <w:rFonts w:ascii="Wingdings" w:cs="Wingdings" w:hAnsi="Wingdings" w:hint="default"/>
      </w:rPr>
    </w:lvl>
    <w:lvl w:ilvl="4">
      <w:start w:val="1"/>
      <w:numFmt w:val="bullet"/>
      <w:lvlText w:val="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</w:rPr>
    </w:lvl>
    <w:lvl w:ilvl="5">
      <w:start w:val="1"/>
      <w:numFmt w:val="bullet"/>
      <w:lvlText w:val=""/>
      <w:lvlJc w:val="left"/>
      <w:pPr>
        <w:tabs>
          <w:tab w:pos="2520" w:val="num"/>
        </w:tabs>
        <w:ind w:hanging="360" w:left="2520"/>
      </w:pPr>
      <w:rPr>
        <w:rFonts w:ascii="Wingdings" w:cs="Wingdings" w:hAnsi="Wingdings" w:hint="default"/>
      </w:rPr>
    </w:lvl>
    <w:lvl w:ilvl="6">
      <w:start w:val="1"/>
      <w:numFmt w:val="bullet"/>
      <w:lvlText w:val="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</w:rPr>
    </w:lvl>
    <w:lvl w:ilvl="7">
      <w:start w:val="1"/>
      <w:numFmt w:val="bullet"/>
      <w:lvlText w:val=""/>
      <w:lvlJc w:val="left"/>
      <w:pPr>
        <w:tabs>
          <w:tab w:pos="3240" w:val="num"/>
        </w:tabs>
        <w:ind w:hanging="360" w:left="3240"/>
      </w:pPr>
      <w:rPr>
        <w:rFonts w:ascii="Wingdings" w:cs="Wingdings" w:hAnsi="Wingdings" w:hint="default"/>
      </w:rPr>
    </w:lvl>
    <w:lvl w:ilvl="8">
      <w:start w:val="1"/>
      <w:numFmt w:val="bullet"/>
      <w:lvlText w:val="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</w:rPr>
    </w:lvl>
  </w:abstractNum>
  <w:abstractNum w:abstractNumId="11">
    <w:lvl w:ilvl="0">
      <w:start w:val="1"/>
      <w:numFmt w:val="bullet"/>
      <w:lvlText w:val=""/>
      <w:lvlJc w:val="left"/>
      <w:pPr>
        <w:tabs>
          <w:tab w:pos="720" w:val="num"/>
        </w:tabs>
        <w:ind w:hanging="360" w:left="720"/>
      </w:pPr>
      <w:rPr>
        <w:rFonts w:ascii="Wingdings" w:cs="Wingdings" w:hAnsi="Wingdings" w:hint="default"/>
      </w:rPr>
    </w:lvl>
    <w:lvl w:ilvl="1">
      <w:start w:val="1"/>
      <w:numFmt w:val="bullet"/>
      <w:lvlText w:val=""/>
      <w:lvlJc w:val="left"/>
      <w:pPr>
        <w:tabs>
          <w:tab w:pos="1080" w:val="num"/>
        </w:tabs>
        <w:ind w:hanging="360" w:left="1080"/>
      </w:pPr>
      <w:rPr>
        <w:rFonts w:ascii="Wingdings" w:cs="Wingdings" w:hAnsi="Wingdings" w:hint="default"/>
      </w:rPr>
    </w:lvl>
    <w:lvl w:ilvl="2">
      <w:start w:val="1"/>
      <w:numFmt w:val="bullet"/>
      <w:lvlText w:val=""/>
      <w:lvlJc w:val="left"/>
      <w:pPr>
        <w:tabs>
          <w:tab w:pos="1440" w:val="num"/>
        </w:tabs>
        <w:ind w:hanging="360" w:left="1440"/>
      </w:pPr>
      <w:rPr>
        <w:rFonts w:ascii="Wingdings" w:cs="Wingdings" w:hAnsi="Wingdings" w:hint="default"/>
      </w:rPr>
    </w:lvl>
    <w:lvl w:ilvl="3">
      <w:start w:val="1"/>
      <w:numFmt w:val="bullet"/>
      <w:lvlText w:val=""/>
      <w:lvlJc w:val="left"/>
      <w:pPr>
        <w:tabs>
          <w:tab w:pos="1800" w:val="num"/>
        </w:tabs>
        <w:ind w:hanging="360" w:left="1800"/>
      </w:pPr>
      <w:rPr>
        <w:rFonts w:ascii="Wingdings" w:cs="Wingdings" w:hAnsi="Wingdings" w:hint="default"/>
      </w:rPr>
    </w:lvl>
    <w:lvl w:ilvl="4">
      <w:start w:val="1"/>
      <w:numFmt w:val="bullet"/>
      <w:lvlText w:val="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</w:rPr>
    </w:lvl>
    <w:lvl w:ilvl="5">
      <w:start w:val="1"/>
      <w:numFmt w:val="bullet"/>
      <w:lvlText w:val=""/>
      <w:lvlJc w:val="left"/>
      <w:pPr>
        <w:tabs>
          <w:tab w:pos="2520" w:val="num"/>
        </w:tabs>
        <w:ind w:hanging="360" w:left="2520"/>
      </w:pPr>
      <w:rPr>
        <w:rFonts w:ascii="Wingdings" w:cs="Wingdings" w:hAnsi="Wingdings" w:hint="default"/>
      </w:rPr>
    </w:lvl>
    <w:lvl w:ilvl="6">
      <w:start w:val="1"/>
      <w:numFmt w:val="bullet"/>
      <w:lvlText w:val="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</w:rPr>
    </w:lvl>
    <w:lvl w:ilvl="7">
      <w:start w:val="1"/>
      <w:numFmt w:val="bullet"/>
      <w:lvlText w:val=""/>
      <w:lvlJc w:val="left"/>
      <w:pPr>
        <w:tabs>
          <w:tab w:pos="3240" w:val="num"/>
        </w:tabs>
        <w:ind w:hanging="360" w:left="3240"/>
      </w:pPr>
      <w:rPr>
        <w:rFonts w:ascii="Wingdings" w:cs="Wingdings" w:hAnsi="Wingdings" w:hint="default"/>
      </w:rPr>
    </w:lvl>
    <w:lvl w:ilvl="8">
      <w:start w:val="1"/>
      <w:numFmt w:val="bullet"/>
      <w:lvlText w:val="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</w:rPr>
    </w:lvl>
  </w:abstractNum>
  <w:abstractNum w:abstractNumId="12">
    <w:lvl w:ilvl="0">
      <w:start w:val="1"/>
      <w:numFmt w:val="bullet"/>
      <w:lvlText w:val=""/>
      <w:lvlJc w:val="left"/>
      <w:pPr>
        <w:tabs>
          <w:tab w:pos="720" w:val="num"/>
        </w:tabs>
        <w:ind w:hanging="360" w:left="720"/>
      </w:pPr>
      <w:rPr>
        <w:rFonts w:ascii="Wingdings" w:cs="Wingdings" w:hAnsi="Wingdings" w:hint="default"/>
      </w:rPr>
    </w:lvl>
    <w:lvl w:ilvl="1">
      <w:start w:val="1"/>
      <w:numFmt w:val="bullet"/>
      <w:lvlText w:val=""/>
      <w:lvlJc w:val="left"/>
      <w:pPr>
        <w:tabs>
          <w:tab w:pos="1080" w:val="num"/>
        </w:tabs>
        <w:ind w:hanging="360" w:left="1080"/>
      </w:pPr>
      <w:rPr>
        <w:rFonts w:ascii="Wingdings" w:cs="Wingdings" w:hAnsi="Wingdings" w:hint="default"/>
      </w:rPr>
    </w:lvl>
    <w:lvl w:ilvl="2">
      <w:start w:val="1"/>
      <w:numFmt w:val="bullet"/>
      <w:lvlText w:val=""/>
      <w:lvlJc w:val="left"/>
      <w:pPr>
        <w:tabs>
          <w:tab w:pos="1440" w:val="num"/>
        </w:tabs>
        <w:ind w:hanging="360" w:left="1440"/>
      </w:pPr>
      <w:rPr>
        <w:rFonts w:ascii="Wingdings" w:cs="Wingdings" w:hAnsi="Wingdings" w:hint="default"/>
      </w:rPr>
    </w:lvl>
    <w:lvl w:ilvl="3">
      <w:start w:val="1"/>
      <w:numFmt w:val="bullet"/>
      <w:lvlText w:val=""/>
      <w:lvlJc w:val="left"/>
      <w:pPr>
        <w:tabs>
          <w:tab w:pos="1800" w:val="num"/>
        </w:tabs>
        <w:ind w:hanging="360" w:left="1800"/>
      </w:pPr>
      <w:rPr>
        <w:rFonts w:ascii="Wingdings" w:cs="Wingdings" w:hAnsi="Wingdings" w:hint="default"/>
      </w:rPr>
    </w:lvl>
    <w:lvl w:ilvl="4">
      <w:start w:val="1"/>
      <w:numFmt w:val="bullet"/>
      <w:lvlText w:val="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</w:rPr>
    </w:lvl>
    <w:lvl w:ilvl="5">
      <w:start w:val="1"/>
      <w:numFmt w:val="bullet"/>
      <w:lvlText w:val=""/>
      <w:lvlJc w:val="left"/>
      <w:pPr>
        <w:tabs>
          <w:tab w:pos="2520" w:val="num"/>
        </w:tabs>
        <w:ind w:hanging="360" w:left="2520"/>
      </w:pPr>
      <w:rPr>
        <w:rFonts w:ascii="Wingdings" w:cs="Wingdings" w:hAnsi="Wingdings" w:hint="default"/>
      </w:rPr>
    </w:lvl>
    <w:lvl w:ilvl="6">
      <w:start w:val="1"/>
      <w:numFmt w:val="bullet"/>
      <w:lvlText w:val="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</w:rPr>
    </w:lvl>
    <w:lvl w:ilvl="7">
      <w:start w:val="1"/>
      <w:numFmt w:val="bullet"/>
      <w:lvlText w:val=""/>
      <w:lvlJc w:val="left"/>
      <w:pPr>
        <w:tabs>
          <w:tab w:pos="3240" w:val="num"/>
        </w:tabs>
        <w:ind w:hanging="360" w:left="3240"/>
      </w:pPr>
      <w:rPr>
        <w:rFonts w:ascii="Wingdings" w:cs="Wingdings" w:hAnsi="Wingdings" w:hint="default"/>
      </w:rPr>
    </w:lvl>
    <w:lvl w:ilvl="8">
      <w:start w:val="1"/>
      <w:numFmt w:val="bullet"/>
      <w:lvlText w:val="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tabs>
        <w:tab w:leader="none" w:pos="708" w:val="left"/>
      </w:tabs>
      <w:suppressAutoHyphens w:val="true"/>
      <w:kinsoku w:val="true"/>
      <w:overflowPunct w:val="true"/>
      <w:autoSpaceDE w:val="true"/>
      <w:jc w:val="left"/>
    </w:pPr>
    <w:rPr>
      <w:rFonts w:ascii="Times New Roman" w:cs="Times New Roman" w:eastAsia="Times New Roman" w:hAnsi="Times New Roman"/>
      <w:color w:val="auto"/>
      <w:sz w:val="24"/>
      <w:szCs w:val="24"/>
      <w:lang w:bidi="ar-SA" w:eastAsia="zh-CN" w:val="pt-BR"/>
    </w:rPr>
  </w:style>
  <w:style w:styleId="style1" w:type="paragraph">
    <w:name w:val="Título 1"/>
    <w:basedOn w:val="style0"/>
    <w:next w:val="style0"/>
    <w:pPr>
      <w:keepNext/>
      <w:numPr>
        <w:ilvl w:val="0"/>
        <w:numId w:val="1"/>
      </w:numPr>
      <w:spacing w:after="0" w:before="0"/>
      <w:ind w:hanging="0" w:left="0" w:right="0"/>
      <w:jc w:val="both"/>
      <w:outlineLvl w:val="0"/>
    </w:pPr>
    <w:rPr>
      <w:u w:val="single"/>
    </w:rPr>
  </w:style>
  <w:style w:styleId="style2" w:type="paragraph">
    <w:name w:val="Título 2"/>
    <w:basedOn w:val="style0"/>
    <w:next w:val="style0"/>
    <w:pPr>
      <w:keepNext/>
      <w:numPr>
        <w:ilvl w:val="1"/>
        <w:numId w:val="1"/>
      </w:numPr>
      <w:spacing w:after="0" w:before="0"/>
      <w:ind w:hanging="0" w:left="0" w:right="0"/>
      <w:jc w:val="both"/>
      <w:outlineLvl w:val="1"/>
    </w:pPr>
    <w:rPr>
      <w:b/>
      <w:bCs/>
    </w:rPr>
  </w:style>
  <w:style w:styleId="style3" w:type="paragraph">
    <w:name w:val="Título 3"/>
    <w:basedOn w:val="style0"/>
    <w:next w:val="style0"/>
    <w:pPr>
      <w:keepNext/>
      <w:numPr>
        <w:ilvl w:val="2"/>
        <w:numId w:val="1"/>
      </w:numPr>
      <w:spacing w:after="0" w:before="0"/>
      <w:ind w:hanging="0" w:left="0" w:right="0"/>
      <w:outlineLvl w:val="2"/>
    </w:pPr>
    <w:rPr>
      <w:b/>
      <w:bCs/>
    </w:rPr>
  </w:style>
  <w:style w:styleId="style4" w:type="paragraph">
    <w:name w:val="Título 4"/>
    <w:basedOn w:val="style0"/>
    <w:next w:val="style0"/>
    <w:pPr>
      <w:keepNext/>
      <w:numPr>
        <w:ilvl w:val="3"/>
        <w:numId w:val="1"/>
      </w:numPr>
      <w:spacing w:after="0" w:before="0"/>
      <w:ind w:hanging="0" w:left="0" w:right="0"/>
      <w:outlineLvl w:val="3"/>
    </w:pPr>
    <w:rPr>
      <w:b/>
      <w:bCs/>
      <w:sz w:val="28"/>
    </w:rPr>
  </w:style>
  <w:style w:styleId="style5" w:type="paragraph">
    <w:name w:val="Título 5"/>
    <w:basedOn w:val="style0"/>
    <w:next w:val="style0"/>
    <w:pPr>
      <w:keepNext/>
      <w:numPr>
        <w:ilvl w:val="4"/>
        <w:numId w:val="1"/>
      </w:numPr>
      <w:spacing w:after="0" w:before="0"/>
      <w:ind w:hanging="0" w:left="0" w:right="0"/>
      <w:jc w:val="both"/>
      <w:outlineLvl w:val="4"/>
    </w:pPr>
    <w:rPr>
      <w:sz w:val="28"/>
    </w:rPr>
  </w:style>
  <w:style w:styleId="style6" w:type="paragraph">
    <w:name w:val="Título 6"/>
    <w:basedOn w:val="style0"/>
    <w:next w:val="style0"/>
    <w:pPr>
      <w:numPr>
        <w:ilvl w:val="5"/>
        <w:numId w:val="1"/>
      </w:numPr>
      <w:spacing w:after="60" w:before="240"/>
      <w:outlineLvl w:val="5"/>
    </w:pPr>
    <w:rPr>
      <w:b/>
      <w:bCs/>
      <w:sz w:val="22"/>
      <w:szCs w:val="22"/>
    </w:rPr>
  </w:style>
  <w:style w:styleId="style7" w:type="paragraph">
    <w:name w:val="Título 7"/>
    <w:basedOn w:val="style0"/>
    <w:next w:val="style0"/>
    <w:pPr>
      <w:numPr>
        <w:ilvl w:val="6"/>
        <w:numId w:val="1"/>
      </w:numPr>
      <w:spacing w:after="60" w:before="240"/>
      <w:outlineLvl w:val="6"/>
    </w:pPr>
    <w:rPr>
      <w:sz w:val="24"/>
      <w:szCs w:val="24"/>
    </w:rPr>
  </w:style>
  <w:style w:styleId="style15" w:type="character">
    <w:name w:val="Absatz-Standardschriftart"/>
    <w:next w:val="style15"/>
    <w:rPr/>
  </w:style>
  <w:style w:styleId="style16" w:type="character">
    <w:name w:val="WW-Absatz-Standardschriftart"/>
    <w:next w:val="style16"/>
    <w:rPr/>
  </w:style>
  <w:style w:styleId="style17" w:type="character">
    <w:name w:val="WW-Absatz-Standardschriftart1"/>
    <w:next w:val="style17"/>
    <w:rPr/>
  </w:style>
  <w:style w:styleId="style18" w:type="character">
    <w:name w:val="WW-Absatz-Standardschriftart11"/>
    <w:next w:val="style18"/>
    <w:rPr/>
  </w:style>
  <w:style w:styleId="style19" w:type="character">
    <w:name w:val="WW-Absatz-Standardschriftart111"/>
    <w:next w:val="style19"/>
    <w:rPr/>
  </w:style>
  <w:style w:styleId="style20" w:type="character">
    <w:name w:val="WW-Absatz-Standardschriftart1111"/>
    <w:next w:val="style20"/>
    <w:rPr/>
  </w:style>
  <w:style w:styleId="style21" w:type="character">
    <w:name w:val="WW-Absatz-Standardschriftart11111"/>
    <w:next w:val="style21"/>
    <w:rPr/>
  </w:style>
  <w:style w:styleId="style22" w:type="character">
    <w:name w:val="WW-Absatz-Standardschriftart111111"/>
    <w:next w:val="style22"/>
    <w:rPr/>
  </w:style>
  <w:style w:styleId="style23" w:type="character">
    <w:name w:val="WW-Absatz-Standardschriftart1111111"/>
    <w:next w:val="style23"/>
    <w:rPr/>
  </w:style>
  <w:style w:styleId="style24" w:type="character">
    <w:name w:val="WW-Absatz-Standardschriftart11111111"/>
    <w:next w:val="style24"/>
    <w:rPr/>
  </w:style>
  <w:style w:styleId="style25" w:type="character">
    <w:name w:val="WW-Absatz-Standardschriftart111111111"/>
    <w:next w:val="style25"/>
    <w:rPr/>
  </w:style>
  <w:style w:styleId="style26" w:type="character">
    <w:name w:val="WW-Absatz-Standardschriftart1111111111"/>
    <w:next w:val="style26"/>
    <w:rPr/>
  </w:style>
  <w:style w:styleId="style27" w:type="character">
    <w:name w:val="Fonte parág. padrão"/>
    <w:next w:val="style27"/>
    <w:rPr/>
  </w:style>
  <w:style w:styleId="style28" w:type="character">
    <w:name w:val="WW-Absatz-Standardschriftart11111111111"/>
    <w:next w:val="style28"/>
    <w:rPr/>
  </w:style>
  <w:style w:styleId="style29" w:type="character">
    <w:name w:val="WW-Absatz-Standardschriftart111111111111"/>
    <w:next w:val="style29"/>
    <w:rPr/>
  </w:style>
  <w:style w:styleId="style30" w:type="character">
    <w:name w:val="WW-Absatz-Standardschriftart1111111111111"/>
    <w:next w:val="style30"/>
    <w:rPr/>
  </w:style>
  <w:style w:styleId="style31" w:type="character">
    <w:name w:val="WW-Absatz-Standardschriftart11111111111111"/>
    <w:next w:val="style31"/>
    <w:rPr/>
  </w:style>
  <w:style w:styleId="style32" w:type="character">
    <w:name w:val="WW8Num4z0"/>
    <w:next w:val="style32"/>
    <w:rPr>
      <w:b w:val="false"/>
    </w:rPr>
  </w:style>
  <w:style w:styleId="style33" w:type="character">
    <w:name w:val="WW-Absatz-Standardschriftart111111111111111"/>
    <w:next w:val="style33"/>
    <w:rPr/>
  </w:style>
  <w:style w:styleId="style34" w:type="character">
    <w:name w:val="WW-Absatz-Standardschriftart1111111111111111"/>
    <w:next w:val="style34"/>
    <w:rPr/>
  </w:style>
  <w:style w:styleId="style35" w:type="character">
    <w:name w:val="WW-Absatz-Standardschriftart11111111111111111"/>
    <w:next w:val="style35"/>
    <w:rPr/>
  </w:style>
  <w:style w:styleId="style36" w:type="character">
    <w:name w:val="WW-Absatz-Standardschriftart111111111111111111"/>
    <w:next w:val="style36"/>
    <w:rPr/>
  </w:style>
  <w:style w:styleId="style37" w:type="character">
    <w:name w:val="WW-Absatz-Standardschriftart1111111111111111111"/>
    <w:next w:val="style37"/>
    <w:rPr/>
  </w:style>
  <w:style w:styleId="style38" w:type="character">
    <w:name w:val="WW-Absatz-Standardschriftart11111111111111111111"/>
    <w:next w:val="style38"/>
    <w:rPr/>
  </w:style>
  <w:style w:styleId="style39" w:type="character">
    <w:name w:val="WW-Absatz-Standardschriftart111111111111111111111"/>
    <w:next w:val="style39"/>
    <w:rPr/>
  </w:style>
  <w:style w:styleId="style40" w:type="character">
    <w:name w:val="WW-Absatz-Standardschriftart1111111111111111111111"/>
    <w:next w:val="style40"/>
    <w:rPr/>
  </w:style>
  <w:style w:styleId="style41" w:type="character">
    <w:name w:val="WW-Absatz-Standardschriftart11111111111111111111111"/>
    <w:next w:val="style41"/>
    <w:rPr/>
  </w:style>
  <w:style w:styleId="style42" w:type="character">
    <w:name w:val="WW-Absatz-Standardschriftart111111111111111111111111"/>
    <w:next w:val="style42"/>
    <w:rPr/>
  </w:style>
  <w:style w:styleId="style43" w:type="character">
    <w:name w:val="WW-Absatz-Standardschriftart1111111111111111111111111"/>
    <w:next w:val="style43"/>
    <w:rPr/>
  </w:style>
  <w:style w:styleId="style44" w:type="character">
    <w:name w:val="Fonte parág. padrão2"/>
    <w:next w:val="style44"/>
    <w:rPr/>
  </w:style>
  <w:style w:styleId="style45" w:type="character">
    <w:name w:val="Número de página"/>
    <w:basedOn w:val="style44"/>
    <w:next w:val="style45"/>
    <w:rPr/>
  </w:style>
  <w:style w:styleId="style46" w:type="character">
    <w:name w:val="WW8Num2z0"/>
    <w:next w:val="style46"/>
    <w:rPr>
      <w:b w:val="false"/>
    </w:rPr>
  </w:style>
  <w:style w:styleId="style47" w:type="character">
    <w:name w:val="Fonte parág. padrão1"/>
    <w:next w:val="style47"/>
    <w:rPr/>
  </w:style>
  <w:style w:styleId="style48" w:type="character">
    <w:name w:val="Caracteres de nota de rodapé"/>
    <w:basedOn w:val="style47"/>
    <w:next w:val="style48"/>
    <w:rPr>
      <w:vertAlign w:val="superscript"/>
    </w:rPr>
  </w:style>
  <w:style w:styleId="style49" w:type="character">
    <w:name w:val="Ref. de nota de rodapé"/>
    <w:next w:val="style49"/>
    <w:rPr>
      <w:vertAlign w:val="superscript"/>
    </w:rPr>
  </w:style>
  <w:style w:styleId="style50" w:type="character">
    <w:name w:val="Caracteres de nota de fim"/>
    <w:next w:val="style50"/>
    <w:rPr>
      <w:vertAlign w:val="superscript"/>
    </w:rPr>
  </w:style>
  <w:style w:styleId="style51" w:type="character">
    <w:name w:val="WW-Caracteres de nota de fim"/>
    <w:next w:val="style51"/>
    <w:rPr/>
  </w:style>
  <w:style w:styleId="style52" w:type="character">
    <w:name w:val="Link da Internet"/>
    <w:next w:val="style52"/>
    <w:rPr>
      <w:color w:val="000080"/>
      <w:u w:val="single"/>
      <w:lang w:bidi="pt-BR" w:val="pt-BR"/>
    </w:rPr>
  </w:style>
  <w:style w:styleId="style53" w:type="character">
    <w:name w:val="Símbolos de numeração"/>
    <w:next w:val="style53"/>
    <w:rPr/>
  </w:style>
  <w:style w:styleId="style54" w:type="character">
    <w:name w:val="Ref. de nota de fim"/>
    <w:next w:val="style54"/>
    <w:rPr>
      <w:vertAlign w:val="superscript"/>
    </w:rPr>
  </w:style>
  <w:style w:styleId="style55" w:type="character">
    <w:name w:val="Ênfase"/>
    <w:basedOn w:val="style27"/>
    <w:next w:val="style55"/>
    <w:rPr>
      <w:i/>
      <w:iCs/>
    </w:rPr>
  </w:style>
  <w:style w:styleId="style56" w:type="character">
    <w:name w:val="Âncora de nota de rodapé"/>
    <w:next w:val="style56"/>
    <w:rPr>
      <w:vertAlign w:val="superscript"/>
    </w:rPr>
  </w:style>
  <w:style w:styleId="style57" w:type="character">
    <w:name w:val="Âncora de nota de fim"/>
    <w:next w:val="style57"/>
    <w:rPr>
      <w:vertAlign w:val="superscript"/>
    </w:rPr>
  </w:style>
  <w:style w:styleId="style58" w:type="character">
    <w:name w:val="Marcas"/>
    <w:next w:val="style58"/>
    <w:rPr>
      <w:rFonts w:ascii="OpenSymbol" w:cs="OpenSymbol" w:eastAsia="OpenSymbol" w:hAnsi="OpenSymbol"/>
    </w:rPr>
  </w:style>
  <w:style w:styleId="style59" w:type="paragraph">
    <w:name w:val="Título"/>
    <w:basedOn w:val="style0"/>
    <w:next w:val="style60"/>
    <w:pPr>
      <w:keepNext/>
      <w:spacing w:after="120" w:before="240"/>
    </w:pPr>
    <w:rPr>
      <w:rFonts w:ascii="Arial" w:cs="DejaVu Sans" w:eastAsia="DejaVu Sans" w:hAnsi="Arial"/>
      <w:sz w:val="28"/>
      <w:szCs w:val="28"/>
    </w:rPr>
  </w:style>
  <w:style w:styleId="style60" w:type="paragraph">
    <w:name w:val="Corpo de texto"/>
    <w:basedOn w:val="style0"/>
    <w:next w:val="style60"/>
    <w:pPr/>
    <w:rPr>
      <w:b/>
      <w:bCs/>
    </w:rPr>
  </w:style>
  <w:style w:styleId="style61" w:type="paragraph">
    <w:name w:val="Lista"/>
    <w:basedOn w:val="style60"/>
    <w:next w:val="style61"/>
    <w:pPr/>
    <w:rPr>
      <w:rFonts w:cs="Tahoma"/>
    </w:rPr>
  </w:style>
  <w:style w:styleId="style62" w:type="paragraph">
    <w:name w:val="Legenda"/>
    <w:basedOn w:val="style0"/>
    <w:next w:val="style62"/>
    <w:pPr>
      <w:suppressLineNumbers/>
      <w:spacing w:after="120" w:before="120"/>
    </w:pPr>
    <w:rPr>
      <w:i/>
      <w:iCs/>
      <w:sz w:val="24"/>
      <w:szCs w:val="24"/>
    </w:rPr>
  </w:style>
  <w:style w:styleId="style63" w:type="paragraph">
    <w:name w:val="Índice"/>
    <w:basedOn w:val="style0"/>
    <w:next w:val="style63"/>
    <w:pPr>
      <w:suppressLineNumbers/>
    </w:pPr>
    <w:rPr>
      <w:rFonts w:cs="Tahoma"/>
    </w:rPr>
  </w:style>
  <w:style w:styleId="style64" w:type="paragraph">
    <w:name w:val="Capítulo"/>
    <w:basedOn w:val="style0"/>
    <w:next w:val="style60"/>
    <w:pPr>
      <w:keepNext/>
      <w:spacing w:after="120" w:before="240"/>
    </w:pPr>
    <w:rPr>
      <w:rFonts w:ascii="Arial" w:cs="Tahoma" w:eastAsia="Lucida Sans Unicode" w:hAnsi="Arial"/>
      <w:sz w:val="28"/>
      <w:szCs w:val="28"/>
    </w:rPr>
  </w:style>
  <w:style w:styleId="style65" w:type="paragraph">
    <w:name w:val="Legenda1"/>
    <w:basedOn w:val="style0"/>
    <w:next w:val="style65"/>
    <w:pPr>
      <w:suppressLineNumbers/>
      <w:spacing w:after="120" w:before="120"/>
    </w:pPr>
    <w:rPr>
      <w:rFonts w:cs="Tahoma"/>
      <w:i/>
      <w:iCs/>
      <w:sz w:val="24"/>
      <w:szCs w:val="24"/>
    </w:rPr>
  </w:style>
  <w:style w:styleId="style66" w:type="paragraph">
    <w:name w:val="Corpo de texto recuado"/>
    <w:basedOn w:val="style0"/>
    <w:next w:val="style66"/>
    <w:pPr>
      <w:spacing w:after="0" w:before="0"/>
      <w:ind w:firstLine="2520" w:left="0" w:right="0"/>
      <w:jc w:val="both"/>
    </w:pPr>
    <w:rPr/>
  </w:style>
  <w:style w:styleId="style67" w:type="paragraph">
    <w:name w:val="Cabeçalho"/>
    <w:basedOn w:val="style0"/>
    <w:next w:val="style67"/>
    <w:pPr>
      <w:tabs>
        <w:tab w:leader="none" w:pos="4419" w:val="center"/>
        <w:tab w:leader="none" w:pos="8838" w:val="right"/>
      </w:tabs>
    </w:pPr>
    <w:rPr/>
  </w:style>
  <w:style w:styleId="style68" w:type="paragraph">
    <w:name w:val="Rodapé"/>
    <w:basedOn w:val="style0"/>
    <w:next w:val="style68"/>
    <w:pPr>
      <w:tabs>
        <w:tab w:leader="none" w:pos="4419" w:val="center"/>
        <w:tab w:leader="none" w:pos="8838" w:val="right"/>
      </w:tabs>
    </w:pPr>
    <w:rPr/>
  </w:style>
  <w:style w:styleId="style69" w:type="paragraph">
    <w:name w:val="Nota de rodapé"/>
    <w:basedOn w:val="style0"/>
    <w:next w:val="style69"/>
    <w:pPr/>
    <w:rPr>
      <w:szCs w:val="20"/>
    </w:rPr>
  </w:style>
  <w:style w:styleId="style70" w:type="paragraph">
    <w:name w:val="Recuo de corpo de texto 21"/>
    <w:basedOn w:val="style0"/>
    <w:next w:val="style70"/>
    <w:pPr>
      <w:spacing w:after="0" w:before="0"/>
      <w:ind w:firstLine="2835" w:left="0" w:right="-708"/>
    </w:pPr>
    <w:rPr>
      <w:szCs w:val="20"/>
    </w:rPr>
  </w:style>
  <w:style w:styleId="style71" w:type="paragraph">
    <w:name w:val="Corpo de texto 21"/>
    <w:basedOn w:val="style0"/>
    <w:next w:val="style71"/>
    <w:pPr>
      <w:jc w:val="both"/>
    </w:pPr>
    <w:rPr>
      <w:rFonts w:ascii="Century Gothic" w:cs="Century Gothic" w:hAnsi="Century Gothic"/>
    </w:rPr>
  </w:style>
  <w:style w:styleId="style72" w:type="paragraph">
    <w:name w:val="Texto de balão"/>
    <w:basedOn w:val="style0"/>
    <w:next w:val="style72"/>
    <w:pPr/>
    <w:rPr>
      <w:rFonts w:ascii="Tahoma" w:cs="Tahoma" w:hAnsi="Tahoma"/>
      <w:sz w:val="16"/>
      <w:szCs w:val="16"/>
    </w:rPr>
  </w:style>
  <w:style w:styleId="style73" w:type="paragraph">
    <w:name w:val="Corpo de texto 22"/>
    <w:basedOn w:val="style0"/>
    <w:next w:val="style73"/>
    <w:pPr>
      <w:spacing w:after="120" w:before="0" w:line="480" w:lineRule="auto"/>
    </w:pPr>
    <w:rPr/>
  </w:style>
  <w:style w:styleId="style74" w:type="paragraph">
    <w:name w:val="Conteúdo do quadro"/>
    <w:basedOn w:val="style60"/>
    <w:next w:val="style74"/>
    <w:pPr/>
    <w:rPr/>
  </w:style>
  <w:style w:styleId="style75" w:type="paragraph">
    <w:name w:val="Normal (Web)"/>
    <w:basedOn w:val="style0"/>
    <w:next w:val="style75"/>
    <w:pPr>
      <w:spacing w:after="280" w:before="280"/>
    </w:pPr>
    <w:rPr/>
  </w:style>
  <w:style w:styleId="style76" w:type="paragraph">
    <w:name w:val="Conteúdo da tabela"/>
    <w:basedOn w:val="style0"/>
    <w:next w:val="style76"/>
    <w:pPr>
      <w:suppressLineNumbers/>
    </w:pPr>
    <w:rPr/>
  </w:style>
  <w:style w:styleId="style77" w:type="paragraph">
    <w:name w:val="Título da tabela"/>
    <w:basedOn w:val="style76"/>
    <w:next w:val="style77"/>
    <w:pPr>
      <w:suppressLineNumbers/>
      <w:jc w:val="center"/>
    </w:pPr>
    <w:rPr>
      <w:b/>
      <w:bCs/>
    </w:rPr>
  </w:style>
  <w:style w:styleId="style78" w:type="paragraph">
    <w:name w:val="Recuo de corpo de texto 32"/>
    <w:basedOn w:val="style0"/>
    <w:next w:val="style78"/>
    <w:pPr>
      <w:tabs>
        <w:tab w:leader="none" w:pos="2310" w:val="left"/>
      </w:tabs>
      <w:spacing w:after="288" w:before="288" w:line="360" w:lineRule="auto"/>
      <w:ind w:firstLine="2265" w:left="0" w:right="0"/>
      <w:jc w:val="both"/>
    </w:pPr>
    <w:rPr>
      <w:rFonts w:ascii="Arial" w:cs="Arial" w:eastAsia="Times New Roman" w:hAnsi="Arial"/>
      <w:szCs w:val="24"/>
    </w:rPr>
  </w:style>
  <w:style w:styleId="style79" w:type="paragraph">
    <w:name w:val="ANA CAROLINA"/>
    <w:basedOn w:val="style0"/>
    <w:next w:val="style79"/>
    <w:pPr>
      <w:spacing w:after="0" w:before="0" w:line="360" w:lineRule="auto"/>
      <w:ind w:firstLine="2820" w:left="0" w:right="0"/>
      <w:jc w:val="both"/>
    </w:pPr>
    <w:rPr/>
  </w:style>
  <w:style w:styleId="style80" w:type="paragraph">
    <w:name w:val="Texto préformatado"/>
    <w:basedOn w:val="style0"/>
    <w:next w:val="style80"/>
    <w:pPr>
      <w:spacing w:after="0" w:before="0"/>
    </w:pPr>
    <w:rPr>
      <w:rFonts w:ascii="DejaVu Sans Mono" w:cs="Lohit Hindi" w:eastAsia="Droid Sans Fallback" w:hAnsi="DejaVu Sans Mono"/>
      <w:sz w:val="20"/>
      <w:szCs w:val="20"/>
    </w:rPr>
  </w:style>
  <w:style w:styleId="style81" w:type="paragraph">
    <w:name w:val="Título de tabela"/>
    <w:basedOn w:val="style76"/>
    <w:next w:val="style81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52477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2011-06-16T11:46:08.00Z</dcterms:created>
  <dc:creator>MPE-TO </dc:creator>
  <cp:lastModifiedBy>MPE-TO </cp:lastModifiedBy>
  <cp:lastPrinted>2012-08-27T15:37:15.00Z</cp:lastPrinted>
  <dcterms:modified xsi:type="dcterms:W3CDTF">2013-01-24T14:39:28.00Z</dcterms:modified>
  <cp:revision>79</cp:revision>
  <dc:title>Ofício nº 028/2003                                             </dc:title>
</cp:coreProperties>
</file>