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1"/>
        <w:spacing w:lineRule="auto" w:line="276" w:before="60" w:after="6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Peça adaptada - MPMS</w:t>
      </w:r>
    </w:p>
    <w:p>
      <w:pPr>
        <w:pStyle w:val="Normal1"/>
        <w:widowControl w:val="false"/>
        <w:spacing w:lineRule="auto" w:line="276" w:before="60" w:after="60"/>
        <w:jc w:val="both"/>
        <w:rPr>
          <w:rFonts w:ascii="Cambria" w:hAnsi="Cambria" w:eastAsia="Cambria" w:cs="Cambria"/>
          <w:b/>
          <w:b/>
          <w:color w:val="0000FF"/>
          <w:sz w:val="24"/>
          <w:szCs w:val="24"/>
        </w:rPr>
      </w:pPr>
      <w:r>
        <w:rPr>
          <w:rFonts w:eastAsia="Cambria" w:cs="Cambria" w:ascii="Cambria" w:hAnsi="Cambria"/>
          <w:b/>
          <w:color w:val="0000FF"/>
          <w:sz w:val="24"/>
          <w:szCs w:val="24"/>
        </w:rPr>
      </w:r>
    </w:p>
    <w:p>
      <w:pPr>
        <w:pStyle w:val="Normal1"/>
        <w:widowControl w:val="false"/>
        <w:spacing w:lineRule="auto" w:line="276" w:before="60" w:after="60"/>
        <w:jc w:val="both"/>
        <w:rPr>
          <w:rFonts w:ascii="Cambria" w:hAnsi="Cambria" w:eastAsia="Cambria" w:cs="Cambria"/>
          <w:b/>
          <w:b/>
          <w:color w:val="0000FF"/>
          <w:sz w:val="24"/>
          <w:szCs w:val="24"/>
        </w:rPr>
      </w:pPr>
      <w:r>
        <w:rPr>
          <w:rFonts w:eastAsia="Cambria" w:cs="Cambria" w:ascii="Cambria" w:hAnsi="Cambria"/>
          <w:b/>
          <w:color w:val="0000FF"/>
          <w:sz w:val="24"/>
          <w:szCs w:val="24"/>
        </w:rPr>
      </w:r>
    </w:p>
    <w:p>
      <w:pPr>
        <w:pStyle w:val="Normal1"/>
        <w:widowControl w:val="false"/>
        <w:spacing w:lineRule="auto" w:line="276" w:before="60" w:after="60"/>
        <w:jc w:val="center"/>
        <w:rPr>
          <w:rFonts w:ascii="Cambria" w:hAnsi="Cambria" w:eastAsia="Cambria" w:cs="Cambria"/>
          <w:b/>
          <w:b/>
          <w:sz w:val="24"/>
          <w:szCs w:val="24"/>
          <w:u w:val="single"/>
        </w:rPr>
      </w:pPr>
      <w:r>
        <w:rPr>
          <w:rFonts w:eastAsia="Cambria" w:cs="Cambria" w:ascii="Cambria" w:hAnsi="Cambria"/>
          <w:b/>
          <w:sz w:val="24"/>
          <w:szCs w:val="24"/>
          <w:u w:val="single"/>
        </w:rPr>
        <w:t>PROCEDIMENTO PREPARATÓRIO ELEITORAL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276" w:before="60" w:after="60"/>
        <w:ind w:left="0" w:hanging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276" w:before="60" w:after="60"/>
        <w:ind w:left="0" w:hanging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O </w:t>
      </w:r>
      <w:r>
        <w:rPr>
          <w:rFonts w:eastAsia="Cambria" w:cs="Cambria" w:ascii="Cambria" w:hAnsi="Cambria"/>
          <w:b/>
          <w:sz w:val="24"/>
          <w:szCs w:val="24"/>
        </w:rPr>
        <w:t>Ministério Público Eleitoral</w:t>
      </w:r>
      <w:r>
        <w:rPr>
          <w:rFonts w:eastAsia="Cambria" w:cs="Cambria" w:ascii="Cambria" w:hAnsi="Cambria"/>
          <w:sz w:val="24"/>
          <w:szCs w:val="24"/>
        </w:rPr>
        <w:t>, por intermédio do Promotor Eleitoral abaixo assinado, no uso das atribuições legais, e com fundamento nas disposições contidas na Portaria PGE nº. 01, de 09 de setembro de 2019, que regulamenta o Procedimento Preparatório Eleitoral - PPE, e;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CONSIDERANDO</w:t>
      </w:r>
      <w:r>
        <w:rPr>
          <w:rFonts w:eastAsia="Cambria" w:cs="Cambria" w:ascii="Cambria" w:hAnsi="Cambria"/>
          <w:sz w:val="24"/>
          <w:szCs w:val="24"/>
        </w:rPr>
        <w:t xml:space="preserve"> que o Ministério Público é instituição permanente, essencial à função jurisdicional do Estado, incumbindo-lhe a defesa da </w:t>
      </w:r>
      <w:r>
        <w:rPr>
          <w:rFonts w:eastAsia="Cambria" w:cs="Cambria" w:ascii="Cambria" w:hAnsi="Cambria"/>
          <w:b/>
          <w:sz w:val="24"/>
          <w:szCs w:val="24"/>
        </w:rPr>
        <w:t>ordem jurídica</w:t>
      </w:r>
      <w:r>
        <w:rPr>
          <w:rFonts w:eastAsia="Cambria" w:cs="Cambria" w:ascii="Cambria" w:hAnsi="Cambria"/>
          <w:sz w:val="24"/>
          <w:szCs w:val="24"/>
        </w:rPr>
        <w:t xml:space="preserve"> e do </w:t>
      </w:r>
      <w:r>
        <w:rPr>
          <w:rFonts w:eastAsia="Cambria" w:cs="Cambria" w:ascii="Cambria" w:hAnsi="Cambria"/>
          <w:b/>
          <w:sz w:val="24"/>
          <w:szCs w:val="24"/>
        </w:rPr>
        <w:t>regime democrático</w:t>
      </w:r>
      <w:r>
        <w:rPr>
          <w:rFonts w:eastAsia="Cambria" w:cs="Cambria" w:ascii="Cambria" w:hAnsi="Cambria"/>
          <w:sz w:val="24"/>
          <w:szCs w:val="24"/>
        </w:rPr>
        <w:t xml:space="preserve"> (art. 127, </w:t>
      </w:r>
      <w:r>
        <w:rPr>
          <w:rFonts w:eastAsia="Cambria" w:cs="Cambria" w:ascii="Cambria" w:hAnsi="Cambria"/>
          <w:i/>
          <w:sz w:val="24"/>
          <w:szCs w:val="24"/>
        </w:rPr>
        <w:t>caput</w:t>
      </w:r>
      <w:r>
        <w:rPr>
          <w:rFonts w:eastAsia="Cambria" w:cs="Cambria" w:ascii="Cambria" w:hAnsi="Cambria"/>
          <w:sz w:val="24"/>
          <w:szCs w:val="24"/>
        </w:rPr>
        <w:t>, da CF);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CONSIDERANDO</w:t>
      </w:r>
      <w:r>
        <w:rPr>
          <w:rFonts w:eastAsia="Cambria" w:cs="Cambria" w:ascii="Cambria" w:hAnsi="Cambria"/>
          <w:sz w:val="24"/>
          <w:szCs w:val="24"/>
        </w:rPr>
        <w:t xml:space="preserve"> as atribuições do </w:t>
      </w:r>
      <w:r>
        <w:rPr>
          <w:rFonts w:eastAsia="Cambria" w:cs="Cambria" w:ascii="Cambria" w:hAnsi="Cambria"/>
          <w:b/>
          <w:sz w:val="24"/>
          <w:szCs w:val="24"/>
        </w:rPr>
        <w:t>Ministério Público Eleitoral</w:t>
      </w:r>
      <w:r>
        <w:rPr>
          <w:rFonts w:eastAsia="Cambria" w:cs="Cambria" w:ascii="Cambria" w:hAnsi="Cambria"/>
          <w:sz w:val="24"/>
          <w:szCs w:val="24"/>
        </w:rPr>
        <w:t xml:space="preserve"> para atuar em todas as fases e instâncias do processo eleitoral, conforme determinam os arts. 72 e seguintes, da LC nº 75/93.;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CONSIDERANDO</w:t>
      </w:r>
      <w:r>
        <w:rPr>
          <w:rFonts w:eastAsia="Cambria" w:cs="Cambria" w:ascii="Cambria" w:hAnsi="Cambria"/>
          <w:sz w:val="24"/>
          <w:szCs w:val="24"/>
        </w:rPr>
        <w:t xml:space="preserve"> que, segundo o artigo 105-A da Lei das Eleições (Lei n.º 9.504/1997), os procedimentos previstos e regulados na Lei 7.347/1985 não são aplicáveis em matéria eleitoral, o que afasta a possibilidade de se instaurar Inquérito Civil nestes casos, inclusive, segundo jurisprudência ainda majoritária o TSE;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CONSIDERANDO</w:t>
      </w:r>
      <w:r>
        <w:rPr>
          <w:rFonts w:eastAsia="Cambria" w:cs="Cambria" w:ascii="Cambria" w:hAnsi="Cambria"/>
          <w:sz w:val="24"/>
          <w:szCs w:val="24"/>
        </w:rPr>
        <w:t xml:space="preserve"> que o Procedimento Preparatório Eleitoral, previsto e disciplinado na Portaria PGE nº 01/2019, é o instrumento adequado para colher subsídios necessários à atuação do Ministério Público Eleitoral perante a Justiça Eleitoral, visando à propositura de medidas cabíveis em relação às </w:t>
      </w:r>
      <w:r>
        <w:rPr>
          <w:rFonts w:eastAsia="Cambria" w:cs="Cambria" w:ascii="Cambria" w:hAnsi="Cambria"/>
          <w:b/>
          <w:sz w:val="24"/>
          <w:szCs w:val="24"/>
        </w:rPr>
        <w:t>infrações eleitorais de natureza não criminal</w:t>
      </w:r>
      <w:r>
        <w:rPr>
          <w:rFonts w:eastAsia="Cambria" w:cs="Cambria" w:ascii="Cambria" w:hAnsi="Cambria"/>
          <w:sz w:val="24"/>
          <w:szCs w:val="24"/>
        </w:rPr>
        <w:t>, conforme art. 58, da referida Portaria;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CONSIDERANDO</w:t>
      </w:r>
      <w:r>
        <w:rPr>
          <w:rFonts w:eastAsia="Cambria" w:cs="Cambria" w:ascii="Cambria" w:hAnsi="Cambria"/>
          <w:sz w:val="24"/>
          <w:szCs w:val="24"/>
        </w:rPr>
        <w:t xml:space="preserve"> que chegou ao conhecimento do Ministério Público Eleitoral a informação de que 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XXXX (descrição resumida do fato que se pretende investigar), </w:t>
      </w:r>
      <w:r>
        <w:rPr>
          <w:rFonts w:eastAsia="Cambria" w:cs="Cambria" w:ascii="Cambria" w:hAnsi="Cambria"/>
          <w:sz w:val="24"/>
          <w:szCs w:val="24"/>
        </w:rPr>
        <w:t>fato este noticiado por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 XXX (se houver denunciante)</w:t>
      </w:r>
      <w:r>
        <w:rPr>
          <w:rFonts w:eastAsia="Cambria" w:cs="Cambria" w:ascii="Cambria" w:hAnsi="Cambria"/>
          <w:sz w:val="24"/>
          <w:szCs w:val="24"/>
        </w:rPr>
        <w:t>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RESOLVE</w:t>
      </w:r>
      <w:r>
        <w:rPr>
          <w:rFonts w:eastAsia="Cambria" w:cs="Cambria" w:ascii="Cambria" w:hAnsi="Cambria"/>
          <w:sz w:val="24"/>
          <w:szCs w:val="24"/>
        </w:rPr>
        <w:t xml:space="preserve"> 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instaurar o presente </w:t>
      </w:r>
      <w:r>
        <w:rPr>
          <w:rFonts w:eastAsia="Cambria" w:cs="Cambria" w:ascii="Cambria" w:hAnsi="Cambria"/>
          <w:b/>
          <w:sz w:val="24"/>
          <w:szCs w:val="24"/>
        </w:rPr>
        <w:t>PROCEDIMENTO PREPARATÓRIO ELEITORAL</w:t>
      </w:r>
      <w:r>
        <w:rPr>
          <w:rFonts w:eastAsia="Cambria" w:cs="Cambria" w:ascii="Cambria" w:hAnsi="Cambria"/>
          <w:sz w:val="24"/>
          <w:szCs w:val="24"/>
        </w:rPr>
        <w:t xml:space="preserve"> com o objetivo de apurar </w:t>
      </w:r>
      <w:r>
        <w:rPr>
          <w:rFonts w:eastAsia="Cambria" w:cs="Cambria" w:ascii="Cambria" w:hAnsi="Cambria"/>
          <w:color w:val="FF0000"/>
          <w:sz w:val="24"/>
          <w:szCs w:val="24"/>
        </w:rPr>
        <w:t>XXXXX</w:t>
      </w:r>
      <w:r>
        <w:rPr>
          <w:rFonts w:eastAsia="Cambria" w:cs="Cambria" w:ascii="Cambria" w:hAnsi="Cambria"/>
          <w:sz w:val="24"/>
          <w:szCs w:val="24"/>
        </w:rPr>
        <w:t xml:space="preserve">, em tese, cometido por </w:t>
      </w:r>
      <w:r>
        <w:rPr>
          <w:rFonts w:eastAsia="Cambria" w:cs="Cambria" w:ascii="Cambria" w:hAnsi="Cambria"/>
          <w:color w:val="FF0000"/>
          <w:sz w:val="24"/>
          <w:szCs w:val="24"/>
        </w:rPr>
        <w:t>XXX (se já houver investigado)</w:t>
      </w:r>
      <w:r>
        <w:rPr>
          <w:rFonts w:eastAsia="Cambria" w:cs="Cambria" w:ascii="Cambria" w:hAnsi="Cambria"/>
          <w:sz w:val="24"/>
          <w:szCs w:val="24"/>
        </w:rPr>
        <w:t>.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Para tanto, </w:t>
      </w:r>
      <w:r>
        <w:rPr>
          <w:rFonts w:eastAsia="Cambria" w:cs="Cambria" w:ascii="Cambria" w:hAnsi="Cambria"/>
          <w:b/>
          <w:sz w:val="24"/>
          <w:szCs w:val="24"/>
        </w:rPr>
        <w:t>DETERMINO</w:t>
      </w:r>
      <w:r>
        <w:rPr>
          <w:rFonts w:eastAsia="Cambria" w:cs="Cambria" w:ascii="Cambria" w:hAnsi="Cambria"/>
          <w:sz w:val="24"/>
          <w:szCs w:val="24"/>
        </w:rPr>
        <w:t xml:space="preserve"> as seguintes providências: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/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1. Registre-se o presente procedimento em sistema próprio (E-EXT/MPTO);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2. Comunique-se, via meio eletrônico, o Grupo de Trabalho para Apoio ao Exercício da Função Eleitoral;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3.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 XXXX (determinar as diligências iniciais necessárias à apuração, especialmente as citadas no art. 74, da Portaria PGE 01/2019);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4. 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XXXX (determinar o sigilo da investigação de forma fundamentada </w:t>
      </w:r>
      <w:r>
        <w:rPr>
          <w:rFonts w:eastAsia="Cambria" w:cs="Cambria" w:ascii="Cambria" w:hAnsi="Cambria"/>
          <w:b/>
          <w:color w:val="FF0000"/>
          <w:sz w:val="24"/>
          <w:szCs w:val="24"/>
        </w:rPr>
        <w:t>somente se necessário</w:t>
      </w:r>
      <w:r>
        <w:rPr>
          <w:rFonts w:eastAsia="Cambria" w:cs="Cambria" w:ascii="Cambria" w:hAnsi="Cambria"/>
          <w:color w:val="FF0000"/>
          <w:sz w:val="24"/>
          <w:szCs w:val="24"/>
        </w:rPr>
        <w:t>, nos termos dos arts. 76 e 77, da Portaria PGE 01/2019);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5. Dê-se publicidade a presente instauração encaminhando-se cópia desta Portaria para publicação no Diário Oficial Eletrônico e para o Procurador Regional Eleitoral.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/>
        <w:suppressAutoHyphens w:val="true"/>
        <w:overflowPunct w:val="false"/>
        <w:bidi w:val="0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Cumpra-se.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LibreOffice/7.2.6.2$Windows_X86_64 LibreOffice_project/b0ec3a565991f7569a5a7f5d24fed7f52653d754</Application>
  <AppVersion>15.0000</AppVersion>
  <Pages>2</Pages>
  <Words>672</Words>
  <Characters>3756</Characters>
  <CharactersWithSpaces>4394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2023-06-11T07:23:15Z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