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Certifico que, nesta data, em cumprimento ao despacho retro, de fls. xxx, contactei a pessoa de</w:t>
      </w:r>
      <w:r>
        <w:rPr>
          <w:rFonts w:eastAsia="Cambria" w:cs="Cambria" w:ascii="Cambria" w:hAnsi="Cambria"/>
          <w:b/>
          <w:sz w:val="24"/>
          <w:szCs w:val="24"/>
        </w:rPr>
        <w:t xml:space="preserve"> [Nome da Parte Passiva Selecionada]</w:t>
      </w:r>
      <w:r>
        <w:rPr>
          <w:rFonts w:eastAsia="Cambria" w:cs="Cambria" w:ascii="Cambria" w:hAnsi="Cambria"/>
          <w:sz w:val="24"/>
          <w:szCs w:val="24"/>
        </w:rPr>
        <w:t xml:space="preserve"> através do telefone xxx, e repassei integralmente todas as informações determinadas. Na ocasião, o acusado comunicou ter advogado, qual seja, Dr. XXX.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Certifico, ainda, que o investigado foi devidamente cientificado de que a reunião será </w:t>
      </w:r>
      <w:r>
        <w:rPr>
          <w:rFonts w:eastAsia="Cambria" w:cs="Cambria" w:ascii="Cambria" w:hAnsi="Cambria"/>
          <w:b w:val="false"/>
          <w:bCs w:val="false"/>
          <w:i/>
          <w:color w:val="000000"/>
          <w:sz w:val="24"/>
          <w:szCs w:val="24"/>
        </w:rPr>
        <w:t>on-line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, e disponibilizou o seguinte </w:t>
      </w:r>
      <w:r>
        <w:rPr>
          <w:rFonts w:eastAsia="Cambria" w:cs="Cambria" w:ascii="Cambria" w:hAnsi="Cambria"/>
          <w:b w:val="false"/>
          <w:bCs w:val="false"/>
          <w:i/>
          <w:color w:val="000000"/>
          <w:sz w:val="24"/>
          <w:szCs w:val="24"/>
        </w:rPr>
        <w:t>e-mail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 para o seu acesso à plataforma </w:t>
      </w:r>
      <w:r>
        <w:rPr>
          <w:rFonts w:eastAsia="Cambria" w:cs="Cambria" w:ascii="Cambria" w:hAnsi="Cambria"/>
          <w:b w:val="false"/>
          <w:bCs w:val="false"/>
          <w:i/>
          <w:color w:val="000000"/>
          <w:sz w:val="24"/>
          <w:szCs w:val="24"/>
        </w:rPr>
        <w:t>__________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>: xxx@gmail.com.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Secretário(a)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89</Words>
  <Characters>528</Characters>
  <CharactersWithSpaces>608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2023-06-11T06:13:04Z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