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1"/>
        <w:widowControl w:val="false"/>
        <w:numPr>
          <w:ilvl w:val="2"/>
          <w:numId w:val="2"/>
        </w:numPr>
        <w:spacing w:lineRule="auto" w:line="240" w:before="240" w:after="60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Autos n. XXXXX</w:t>
      </w:r>
    </w:p>
    <w:p>
      <w:pPr>
        <w:pStyle w:val="Normal1"/>
        <w:widowControl w:val="false"/>
        <w:numPr>
          <w:ilvl w:val="0"/>
          <w:numId w:val="2"/>
        </w:numPr>
        <w:spacing w:lineRule="auto" w:line="240" w:before="0" w:after="0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Assunto: Filiação Partidária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360" w:before="0" w:after="0"/>
        <w:ind w:left="0" w:right="0" w:hanging="0"/>
        <w:jc w:val="both"/>
        <w:rPr>
          <w:rFonts w:ascii="Cambria" w:hAnsi="Cambria" w:eastAsia="Cambria" w:cs="Cambria"/>
          <w:b/>
          <w:b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360" w:before="0" w:after="0"/>
        <w:ind w:left="0" w:right="0" w:hanging="0"/>
        <w:jc w:val="both"/>
        <w:rPr>
          <w:rFonts w:ascii="Cambria" w:hAnsi="Cambria" w:eastAsia="Cambria" w:cs="Cambria"/>
          <w:color w:val="0000FF"/>
          <w:sz w:val="24"/>
          <w:szCs w:val="24"/>
        </w:rPr>
      </w:pPr>
      <w:r>
        <w:rPr>
          <w:rFonts w:eastAsia="Cambria" w:cs="Cambria" w:ascii="Cambria" w:hAnsi="Cambria"/>
          <w:color w:val="0000FF"/>
          <w:sz w:val="24"/>
          <w:szCs w:val="24"/>
        </w:rPr>
        <w:t>Peça adaptada - MPMS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360" w:before="0" w:after="0"/>
        <w:ind w:left="0" w:right="0" w:hanging="0"/>
        <w:jc w:val="both"/>
        <w:rPr>
          <w:rFonts w:ascii="Cambria" w:hAnsi="Cambria" w:eastAsia="Cambria" w:cs="Cambria"/>
          <w:color w:val="0000FF"/>
          <w:sz w:val="24"/>
          <w:szCs w:val="24"/>
        </w:rPr>
      </w:pPr>
      <w:r>
        <w:rPr>
          <w:rFonts w:eastAsia="Cambria" w:cs="Cambria" w:ascii="Cambria" w:hAnsi="Cambria"/>
          <w:color w:val="0000FF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360" w:before="0" w:after="0"/>
        <w:ind w:left="0" w:right="0" w:hanging="0"/>
        <w:jc w:val="both"/>
        <w:rPr>
          <w:rFonts w:ascii="Cambria" w:hAnsi="Cambria" w:eastAsia="Cambria" w:cs="Cambria"/>
          <w:color w:val="0000FF"/>
          <w:sz w:val="24"/>
          <w:szCs w:val="24"/>
        </w:rPr>
      </w:pPr>
      <w:r>
        <w:rPr>
          <w:rFonts w:eastAsia="Cambria" w:cs="Cambria" w:ascii="Cambria" w:hAnsi="Cambria"/>
          <w:color w:val="0000FF"/>
          <w:sz w:val="24"/>
          <w:szCs w:val="24"/>
        </w:rPr>
      </w:r>
    </w:p>
    <w:p>
      <w:pPr>
        <w:pStyle w:val="Normal1"/>
        <w:spacing w:lineRule="auto" w:line="360" w:before="200" w:after="12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Trata-se de Ação Declaratória de Filiação Partidária com pedido liminar proposta por XXXX, nos termos da inicial de fls. XX/XX e documentos de fls. XX/XX.</w:t>
      </w:r>
    </w:p>
    <w:p>
      <w:pPr>
        <w:pStyle w:val="Normal1"/>
        <w:spacing w:lineRule="auto" w:line="360" w:before="200" w:after="12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Alega, em apertada síntese, que é filiado ao partido XXX de XXXX, mas que em razão de omissão da Direção do Partido a filiação foi lançada apenas na lista interna do Partido, não sendo enviada/submetida referida lista no prazo legal à Justiça Eleitoral, motivo pelo qual não consta na rol oficial de filiados registrado no TSE.</w:t>
      </w:r>
    </w:p>
    <w:p>
      <w:pPr>
        <w:pStyle w:val="Normal1"/>
        <w:spacing w:lineRule="auto" w:line="360" w:before="200" w:after="12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Vieram os autos para manifestação do Ministério Público Eleitoral.</w:t>
      </w:r>
    </w:p>
    <w:p>
      <w:pPr>
        <w:pStyle w:val="Normal1"/>
        <w:spacing w:lineRule="auto" w:line="360" w:before="200" w:after="12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É o relato do necessário.</w:t>
      </w:r>
    </w:p>
    <w:p>
      <w:pPr>
        <w:pStyle w:val="Normal1"/>
        <w:spacing w:lineRule="auto" w:line="360" w:before="200" w:after="12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Preliminarmente, convém salientar que, pelo princípio constitucional do Acesso à Justiça, insculpido no art. 5º, XXXV, da CF, nenhuma lesão ou ameaça a direito será afastada da apreciação do Poder Judiciário.</w:t>
      </w:r>
    </w:p>
    <w:p>
      <w:pPr>
        <w:pStyle w:val="Normal1"/>
        <w:spacing w:lineRule="auto" w:line="360" w:before="200" w:after="12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Por outro lado, pacífico o entendimento de que a tutela jurisdicional pleiteada poderá limitar-se a efeitos meramente declaratórios da existência ou inexistência de uma relação jurídica, nos termos do art. 19, I, do CPC, no caso dos autos, a existência de filiação partidária.</w:t>
      </w:r>
    </w:p>
    <w:p>
      <w:pPr>
        <w:pStyle w:val="Normal1"/>
        <w:spacing w:lineRule="auto" w:line="360" w:before="200" w:after="12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Ademais, por analogia, na própria Justiça Eleitoral existe previsão de Ação Declaratória da Existência de Justa Causa para desfiliação partidária, prevista no art. 1º, § 3º, da Resolução TSE n. 22.610/2008.</w:t>
      </w:r>
    </w:p>
    <w:p>
      <w:pPr>
        <w:pStyle w:val="Normal1"/>
        <w:spacing w:lineRule="auto" w:line="360" w:before="200" w:after="12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Assim, não se vislumbra óbice à apreciação do pedido do requerente.</w:t>
      </w:r>
    </w:p>
    <w:p>
      <w:pPr>
        <w:pStyle w:val="Normal1"/>
        <w:spacing w:lineRule="auto" w:line="360" w:before="200" w:after="12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Quanto ao mérito, tanto o pedido liminar quanto o final </w:t>
      </w:r>
      <w:r>
        <w:rPr>
          <w:rFonts w:eastAsia="Cambria" w:cs="Cambria" w:ascii="Cambria" w:hAnsi="Cambria"/>
          <w:sz w:val="24"/>
          <w:szCs w:val="24"/>
          <w:u w:val="single"/>
        </w:rPr>
        <w:t>devem ser indeferidos</w:t>
      </w:r>
      <w:r>
        <w:rPr>
          <w:rFonts w:eastAsia="Cambria" w:cs="Cambria" w:ascii="Cambria" w:hAnsi="Cambria"/>
          <w:sz w:val="24"/>
          <w:szCs w:val="24"/>
        </w:rPr>
        <w:t xml:space="preserve">. </w:t>
      </w:r>
    </w:p>
    <w:p>
      <w:pPr>
        <w:pStyle w:val="Normal1"/>
        <w:spacing w:lineRule="auto" w:line="360" w:before="200" w:after="12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Compulsando os autos, verifica-se claramente que o requerente pretende provar sua filiação com: 1) a ficha de inscrição no partido; 2) o relatório da relação interna do partido no Filiaweb (relação não submetida à Justiça Eleitoral); e, 3) eventual prova testemunhal admitida por este juízo.</w:t>
      </w:r>
    </w:p>
    <w:p>
      <w:pPr>
        <w:pStyle w:val="Normal1"/>
        <w:spacing w:lineRule="auto" w:line="360" w:before="200" w:after="12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Todavia, o caso em análise já possui jurisprudência pacífica no TSE, cujo entendimento é cristalizado na Súmula n. 20 do TSE, recentemente atualizada, a qual até admite comprovação de filiação por outros elementos de prova, </w:t>
      </w:r>
      <w:r>
        <w:rPr>
          <w:rFonts w:eastAsia="Cambria" w:cs="Cambria" w:ascii="Cambria" w:hAnsi="Cambria"/>
          <w:sz w:val="24"/>
          <w:szCs w:val="24"/>
          <w:u w:val="single"/>
        </w:rPr>
        <w:t>desde que não se trate de documentos produzidos unilateralmente pelo partido e desprovidos de fé pública</w:t>
      </w:r>
      <w:r>
        <w:rPr>
          <w:rFonts w:eastAsia="Cambria" w:cs="Cambria" w:ascii="Cambria" w:hAnsi="Cambria"/>
          <w:sz w:val="24"/>
          <w:szCs w:val="24"/>
        </w:rPr>
        <w:t xml:space="preserve">, </w:t>
      </w:r>
      <w:r>
        <w:rPr>
          <w:rFonts w:eastAsia="Cambria" w:cs="Cambria" w:ascii="Cambria" w:hAnsi="Cambria"/>
          <w:i/>
          <w:sz w:val="24"/>
          <w:szCs w:val="24"/>
        </w:rPr>
        <w:t>in verbis</w:t>
      </w:r>
      <w:r>
        <w:rPr>
          <w:rFonts w:eastAsia="Cambria" w:cs="Cambria" w:ascii="Cambria" w:hAnsi="Cambria"/>
          <w:sz w:val="24"/>
          <w:szCs w:val="24"/>
        </w:rPr>
        <w:t xml:space="preserve">: </w:t>
      </w:r>
    </w:p>
    <w:p>
      <w:pPr>
        <w:pStyle w:val="Normal1"/>
        <w:spacing w:lineRule="auto" w:line="276" w:before="200" w:after="120"/>
        <w:ind w:left="2267" w:hanging="0"/>
        <w:jc w:val="both"/>
        <w:rPr>
          <w:rFonts w:ascii="Cambria" w:hAnsi="Cambria"/>
          <w:sz w:val="22"/>
          <w:szCs w:val="22"/>
        </w:rPr>
      </w:pPr>
      <w:r>
        <w:rPr>
          <w:rFonts w:eastAsia="Cambria" w:cs="Cambria" w:ascii="Cambria" w:hAnsi="Cambria"/>
          <w:sz w:val="22"/>
          <w:szCs w:val="22"/>
        </w:rPr>
        <w:t>A prova de filiação partidária daquele cujo nome não constou da lista de filiados de que trata o art. 19 da Lei nº 9.096/95, pode ser realizada por outros elementos de convicção, salvo quando se tratar de documentos produzidos unilateralmente, destituídos de fé pública. (</w:t>
      </w:r>
      <w:r>
        <w:rPr>
          <w:rFonts w:eastAsia="Cambria" w:cs="Cambria" w:ascii="Cambria" w:hAnsi="Cambria"/>
          <w:b/>
          <w:sz w:val="22"/>
          <w:szCs w:val="22"/>
        </w:rPr>
        <w:t>Texto atualizado pelo Ac.-TSE, de 10.5.2016, no PA nº 32345</w:t>
      </w:r>
      <w:r>
        <w:rPr>
          <w:rFonts w:eastAsia="Cambria" w:cs="Cambria" w:ascii="Cambria" w:hAnsi="Cambria"/>
          <w:sz w:val="22"/>
          <w:szCs w:val="22"/>
        </w:rPr>
        <w:t>)</w:t>
      </w:r>
    </w:p>
    <w:p>
      <w:pPr>
        <w:pStyle w:val="Normal1"/>
        <w:spacing w:lineRule="auto" w:line="360" w:before="0" w:after="0"/>
        <w:ind w:firstLine="1701"/>
        <w:jc w:val="both"/>
        <w:rPr>
          <w:rFonts w:ascii="Cambria" w:hAnsi="Cambria" w:eastAsia="Tahoma" w:cs="Tahoma"/>
          <w:sz w:val="22"/>
          <w:szCs w:val="22"/>
        </w:rPr>
      </w:pPr>
      <w:r>
        <w:rPr>
          <w:rFonts w:eastAsia="Tahoma" w:cs="Tahoma" w:ascii="Cambria" w:hAnsi="Cambria"/>
          <w:sz w:val="22"/>
          <w:szCs w:val="22"/>
        </w:rPr>
      </w:r>
    </w:p>
    <w:p>
      <w:pPr>
        <w:pStyle w:val="Normal1"/>
        <w:spacing w:lineRule="auto" w:line="360" w:before="20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No caso em exame, os documentos apresentados foram produzidos unilateralmente pelo partido: ficha de inscrição do requerente no Partido e relatório da relação interna do partido no Filiaweb, que não foi submetida à Justiça Eleitoral. Esta lista interna, frisa-se, contém apenas a data de filiação lançada pelo próprio partido, e não a data específica em que tal registro foi efetivado no sistema.</w:t>
      </w:r>
    </w:p>
    <w:p>
      <w:pPr>
        <w:pStyle w:val="Normal1"/>
        <w:spacing w:lineRule="auto" w:line="360" w:before="20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Assim, ambos os documentos, além de produzidos unilateralmente pelo Partido, não possuem a fé pública exigida para o caso.</w:t>
      </w:r>
    </w:p>
    <w:p>
      <w:pPr>
        <w:pStyle w:val="Normal1"/>
        <w:spacing w:lineRule="auto" w:line="360" w:before="20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Em casos semelhantes, é pacífica a Jurisprudência dos nossos Tribunais pela impossibilidade do reconhecimento da filiação, como se observa:</w:t>
      </w:r>
    </w:p>
    <w:p>
      <w:pPr>
        <w:pStyle w:val="Normal1"/>
        <w:spacing w:lineRule="auto" w:line="276" w:before="200" w:after="0"/>
        <w:ind w:left="2267" w:hanging="0"/>
        <w:jc w:val="both"/>
        <w:rPr>
          <w:sz w:val="22"/>
          <w:szCs w:val="22"/>
        </w:rPr>
      </w:pPr>
      <w:r>
        <w:rPr>
          <w:rFonts w:eastAsia="Cambria" w:cs="Cambria" w:ascii="Cambria" w:hAnsi="Cambria"/>
          <w:sz w:val="22"/>
          <w:szCs w:val="22"/>
        </w:rPr>
        <w:t>ELEIÇÕES 2014. REGISTRO DE CANDIDATURA. AGRAVO REGIMENTAL EM RECURSO ESPECIAL. FUNDAMENTOS NÃO AFASTADOS. DESPROVIMENTO.</w:t>
      </w:r>
    </w:p>
    <w:p>
      <w:pPr>
        <w:pStyle w:val="Normal1"/>
        <w:spacing w:lineRule="auto" w:line="276" w:before="0" w:after="0"/>
        <w:ind w:left="2267" w:hanging="0"/>
        <w:jc w:val="both"/>
        <w:rPr>
          <w:sz w:val="22"/>
          <w:szCs w:val="22"/>
        </w:rPr>
      </w:pPr>
      <w:r>
        <w:rPr>
          <w:rFonts w:eastAsia="Cambria" w:cs="Cambria" w:ascii="Cambria" w:hAnsi="Cambria"/>
          <w:sz w:val="22"/>
          <w:szCs w:val="22"/>
          <w:u w:val="single"/>
        </w:rPr>
        <w:t xml:space="preserve"> </w:t>
      </w:r>
      <w:r>
        <w:rPr>
          <w:rFonts w:eastAsia="Cambria" w:cs="Cambria" w:ascii="Cambria" w:hAnsi="Cambria"/>
          <w:sz w:val="22"/>
          <w:szCs w:val="22"/>
          <w:u w:val="single"/>
        </w:rPr>
        <w:t>1.  Os documentos produzidos unilateralmente por candidato ou pelo partido, tais como, no caso, declaração emitida por dirigente partidário, documento informando a participação do agravante em eleição interna e fotografia em que aparece participando como delegado em atividade partidária, não são aptos a comprovar a filiação partidária, pois são documentos unilaterais, destituídos de fé pública, de modo que não incide o enunciado da Súmula 20 deste Tribunal Superior.</w:t>
      </w:r>
    </w:p>
    <w:p>
      <w:pPr>
        <w:pStyle w:val="Normal1"/>
        <w:spacing w:lineRule="auto" w:line="276" w:before="0" w:after="0"/>
        <w:ind w:left="2267" w:hanging="0"/>
        <w:jc w:val="both"/>
        <w:rPr>
          <w:sz w:val="22"/>
          <w:szCs w:val="22"/>
        </w:rPr>
      </w:pPr>
      <w:r>
        <w:rPr>
          <w:rFonts w:eastAsia="Cambria" w:cs="Cambria" w:ascii="Cambria" w:hAnsi="Cambria"/>
          <w:sz w:val="22"/>
          <w:szCs w:val="22"/>
        </w:rPr>
        <w:t>2.  Inviável o conhecimento do recurso especial calcado em divergência jurisprudencial quando, nas razões do especial, não se desincumbiu o recorrente de demonstrá-la adequadamente, pois deixou de promover o devido cotejo analítico de forma a evidenciar a similitude fática e jurídica.</w:t>
      </w:r>
    </w:p>
    <w:p>
      <w:pPr>
        <w:pStyle w:val="Normal1"/>
        <w:spacing w:lineRule="auto" w:line="276" w:before="0" w:after="0"/>
        <w:ind w:left="2267" w:hanging="0"/>
        <w:jc w:val="both"/>
        <w:rPr>
          <w:sz w:val="22"/>
          <w:szCs w:val="22"/>
        </w:rPr>
      </w:pPr>
      <w:r>
        <w:rPr>
          <w:rFonts w:eastAsia="Cambria" w:cs="Cambria" w:ascii="Cambria" w:hAnsi="Cambria"/>
          <w:sz w:val="22"/>
          <w:szCs w:val="22"/>
        </w:rPr>
        <w:t>3.  Agravo regimental desprovido.</w:t>
      </w:r>
    </w:p>
    <w:p>
      <w:pPr>
        <w:pStyle w:val="Normal1"/>
        <w:spacing w:lineRule="auto" w:line="276" w:before="0" w:after="0"/>
        <w:ind w:left="2267" w:hanging="0"/>
        <w:jc w:val="both"/>
        <w:rPr>
          <w:sz w:val="22"/>
          <w:szCs w:val="22"/>
        </w:rPr>
      </w:pPr>
      <w:r>
        <w:rPr>
          <w:rFonts w:eastAsia="Cambria" w:cs="Cambria" w:ascii="Cambria" w:hAnsi="Cambria"/>
          <w:sz w:val="22"/>
          <w:szCs w:val="22"/>
        </w:rPr>
        <w:t>(</w:t>
      </w:r>
      <w:r>
        <w:rPr>
          <w:rFonts w:eastAsia="Cambria" w:cs="Cambria" w:ascii="Cambria" w:hAnsi="Cambria"/>
          <w:b/>
          <w:sz w:val="22"/>
          <w:szCs w:val="22"/>
        </w:rPr>
        <w:t>TSE</w:t>
      </w:r>
      <w:r>
        <w:rPr>
          <w:rFonts w:eastAsia="Cambria" w:cs="Cambria" w:ascii="Cambria" w:hAnsi="Cambria"/>
          <w:sz w:val="22"/>
          <w:szCs w:val="22"/>
        </w:rPr>
        <w:t xml:space="preserve"> - Agravo Regimental em Recurso Especial Eleitoral nº 72824, Acórdão de 09/10/2014, Relator(a) Min. MARIA THEREZA ROCHA DE ASSIS MOURA, Publicação: PSESS - Publicado em Sessão, Data 09/10/2014 )</w:t>
      </w:r>
    </w:p>
    <w:p>
      <w:pPr>
        <w:pStyle w:val="Normal1"/>
        <w:spacing w:lineRule="auto" w:line="276" w:before="0" w:after="0"/>
        <w:ind w:left="2267" w:hanging="0"/>
        <w:jc w:val="both"/>
        <w:rPr>
          <w:rFonts w:ascii="Cambria" w:hAnsi="Cambria" w:eastAsia="Cambria" w:cs="Cambria"/>
          <w:sz w:val="22"/>
          <w:szCs w:val="22"/>
        </w:rPr>
      </w:pPr>
      <w:r>
        <w:rPr>
          <w:rFonts w:eastAsia="Cambria" w:cs="Cambria" w:ascii="Cambria" w:hAnsi="Cambria"/>
          <w:sz w:val="22"/>
          <w:szCs w:val="22"/>
        </w:rPr>
      </w:r>
    </w:p>
    <w:p>
      <w:pPr>
        <w:pStyle w:val="Normal1"/>
        <w:spacing w:lineRule="auto" w:line="276" w:before="0" w:after="0"/>
        <w:ind w:left="2267" w:hanging="0"/>
        <w:jc w:val="both"/>
        <w:rPr>
          <w:sz w:val="22"/>
          <w:szCs w:val="22"/>
        </w:rPr>
      </w:pPr>
      <w:r>
        <w:rPr>
          <w:rFonts w:eastAsia="Cambria" w:cs="Cambria" w:ascii="Cambria" w:hAnsi="Cambria"/>
          <w:sz w:val="22"/>
          <w:szCs w:val="22"/>
        </w:rPr>
        <w:t xml:space="preserve">REGISTRO DE CANDIDATURA. CADASTRO ELEITORAL ATESTANDO AUSÊNCIA DE FILIAÇÃO PARTIDÁRIA. DOCUMENTOS UNILATERAIS. PREVALÊNCIA DA INFORMAÇÃO OFICIAL. AUSENTE CONDIÇÃO DE ELEGIBILIDADE DO ART. 14, § 3.º, INCISO V, DA CONSTITUIÇÃO. INDEFERIMENTO DO REGISTRO. </w:t>
      </w:r>
    </w:p>
    <w:p>
      <w:pPr>
        <w:pStyle w:val="Normal1"/>
        <w:spacing w:lineRule="auto" w:line="276" w:before="0" w:after="0"/>
        <w:ind w:left="2267" w:hanging="0"/>
        <w:jc w:val="both"/>
        <w:rPr>
          <w:sz w:val="22"/>
          <w:szCs w:val="22"/>
        </w:rPr>
      </w:pPr>
      <w:r>
        <w:rPr>
          <w:rFonts w:eastAsia="Cambria" w:cs="Cambria" w:ascii="Cambria" w:hAnsi="Cambria"/>
          <w:sz w:val="22"/>
          <w:szCs w:val="22"/>
          <w:u w:val="single"/>
        </w:rPr>
        <w:t xml:space="preserve">Se o cadastro eleitoral aponta que o candidato não possui filiação partidária, entende-se que a apresentação de documentos unilaterais não supre a falha, porque destituídos da consistência inerente à informação oficial constante dos sistemas desta Justiça Especializada.  </w:t>
      </w:r>
    </w:p>
    <w:p>
      <w:pPr>
        <w:pStyle w:val="Normal1"/>
        <w:spacing w:lineRule="auto" w:line="276" w:before="0" w:after="0"/>
        <w:ind w:left="2267" w:hanging="0"/>
        <w:jc w:val="both"/>
        <w:rPr>
          <w:sz w:val="22"/>
          <w:szCs w:val="22"/>
        </w:rPr>
      </w:pPr>
      <w:r>
        <w:rPr>
          <w:rFonts w:eastAsia="Cambria" w:cs="Cambria" w:ascii="Cambria" w:hAnsi="Cambria"/>
          <w:sz w:val="22"/>
          <w:szCs w:val="22"/>
        </w:rPr>
        <w:t>Descabe discutir a regularidade da filiação partidária no pedido de registro de candidatura, pois condição de elegibilidade que já deve estar preenchida no momento do pedido (art. 9.º da Lei n.º 9.504/97), sob pena de seu indeferimento (arts. 13, § 1.º, inciso V, c.c. art. 44, ambos da Resolução TSE n.º 23.405/2014).</w:t>
      </w:r>
    </w:p>
    <w:p>
      <w:pPr>
        <w:pStyle w:val="Normal1"/>
        <w:spacing w:lineRule="auto" w:line="276" w:before="0" w:after="0"/>
        <w:ind w:left="2267" w:hanging="0"/>
        <w:jc w:val="both"/>
        <w:rPr>
          <w:sz w:val="22"/>
          <w:szCs w:val="22"/>
        </w:rPr>
      </w:pPr>
      <w:r>
        <w:rPr>
          <w:rFonts w:eastAsia="Cambria" w:cs="Cambria" w:ascii="Cambria" w:hAnsi="Cambria"/>
          <w:sz w:val="22"/>
          <w:szCs w:val="22"/>
        </w:rPr>
        <w:t>(</w:t>
      </w:r>
      <w:r>
        <w:rPr>
          <w:rFonts w:eastAsia="Cambria" w:cs="Cambria" w:ascii="Cambria" w:hAnsi="Cambria"/>
          <w:b/>
          <w:sz w:val="22"/>
          <w:szCs w:val="22"/>
        </w:rPr>
        <w:t>TRE-MS</w:t>
      </w:r>
      <w:r>
        <w:rPr>
          <w:rFonts w:eastAsia="Cambria" w:cs="Cambria" w:ascii="Cambria" w:hAnsi="Cambria"/>
          <w:sz w:val="22"/>
          <w:szCs w:val="22"/>
        </w:rPr>
        <w:t xml:space="preserve"> - REGISTRO DE CANDIDATO IMPUGNAÇÃO CANCELAMENTO E SUBSTITUIÇÃO nº 82089, Acórdão n. 8392 de 05/08/2014, Relator(a) ELTON LUÍS NASSER DE MELLO, Publicação: PSESS - Publicado em Sessão, Data 05/08/2014 DJE - Diário da Justiça Eleitoral, Tomo 1103, Data 07/08/2014, Página 13)</w:t>
      </w:r>
    </w:p>
    <w:p>
      <w:pPr>
        <w:pStyle w:val="Normal1"/>
        <w:spacing w:lineRule="auto" w:line="360" w:before="0" w:after="0"/>
        <w:ind w:firstLine="1701"/>
        <w:jc w:val="both"/>
        <w:rPr>
          <w:rFonts w:ascii="Tahoma" w:hAnsi="Tahoma" w:eastAsia="Tahoma" w:cs="Tahoma"/>
          <w:sz w:val="23"/>
          <w:szCs w:val="23"/>
        </w:rPr>
      </w:pPr>
      <w:r>
        <w:rPr>
          <w:rFonts w:eastAsia="Tahoma" w:cs="Tahoma" w:ascii="Tahoma" w:hAnsi="Tahoma"/>
          <w:sz w:val="23"/>
          <w:szCs w:val="23"/>
        </w:rPr>
      </w:r>
    </w:p>
    <w:p>
      <w:pPr>
        <w:pStyle w:val="Normal1"/>
        <w:spacing w:lineRule="auto" w:line="360" w:before="20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Por outro lado, a produção de prova testemunhal pretendida pelos requerentes também não irá suprir a prova exigida para o reconhecimento da filiação, motivo pelo qual não deve ser realizada por absoluta falta de interesse e economia processual.</w:t>
      </w:r>
    </w:p>
    <w:p>
      <w:pPr>
        <w:pStyle w:val="Normal1"/>
        <w:spacing w:lineRule="auto" w:line="360" w:before="20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Por fim, ressalta-se que, em pesquisa no sistema SGIPWEB da Justiça Eleitoral, constata-se que nenhum dos requerentes faz parte da Comissão Provisória do Partido, conforme certidão oficial que segue anexa, documento este que se constasse o nome dos requerentes, seria um dos documentos possíveis de serem aceitos, pois não seria unilateral e teria a fé pública necessária ao deferimento do pedido.</w:t>
      </w:r>
    </w:p>
    <w:p>
      <w:pPr>
        <w:pStyle w:val="Normal1"/>
        <w:spacing w:lineRule="auto" w:line="360" w:before="20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Diante do exposto, o Ministério Público Eleitoral manifesta-se:</w:t>
      </w:r>
    </w:p>
    <w:p>
      <w:pPr>
        <w:pStyle w:val="Normal1"/>
        <w:spacing w:lineRule="auto" w:line="360" w:before="20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a) </w:t>
      </w:r>
      <w:r>
        <w:rPr>
          <w:rFonts w:eastAsia="Cambria" w:cs="Cambria" w:ascii="Cambria" w:hAnsi="Cambria"/>
          <w:sz w:val="24"/>
          <w:szCs w:val="24"/>
        </w:rPr>
        <w:t>pelo indeferimento do pedido liminar, em razão dos motivos acima expostos;</w:t>
      </w:r>
    </w:p>
    <w:p>
      <w:pPr>
        <w:pStyle w:val="Normal1"/>
        <w:spacing w:lineRule="auto" w:line="360" w:before="20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b) </w:t>
      </w:r>
      <w:r>
        <w:rPr>
          <w:rFonts w:eastAsia="Cambria" w:cs="Cambria" w:ascii="Cambria" w:hAnsi="Cambria"/>
          <w:sz w:val="24"/>
          <w:szCs w:val="24"/>
        </w:rPr>
        <w:t>pelo indeferimento da produção de prova testemunhal requerida;</w:t>
      </w:r>
    </w:p>
    <w:p>
      <w:pPr>
        <w:pStyle w:val="Normal1"/>
        <w:spacing w:lineRule="auto" w:line="360" w:before="20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c) </w:t>
      </w:r>
      <w:r>
        <w:rPr>
          <w:rFonts w:eastAsia="Cambria" w:cs="Cambria" w:ascii="Cambria" w:hAnsi="Cambria"/>
          <w:sz w:val="24"/>
          <w:szCs w:val="24"/>
        </w:rPr>
        <w:t>pela abertura de vista aos requerentes para manifestação antes do julgamento final, em homenagem ao princípio do contraditório e ampla defesa;</w:t>
      </w:r>
    </w:p>
    <w:p>
      <w:pPr>
        <w:pStyle w:val="Normal1"/>
        <w:spacing w:lineRule="auto" w:line="360" w:before="20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d) </w:t>
      </w:r>
      <w:r>
        <w:rPr>
          <w:rFonts w:eastAsia="Cambria" w:cs="Cambria" w:ascii="Cambria" w:hAnsi="Cambria"/>
          <w:sz w:val="24"/>
          <w:szCs w:val="24"/>
        </w:rPr>
        <w:t>pela abertura de vista ao Ministério Público, caso novos documentos sejam juntados pelos requerentes;</w:t>
      </w:r>
    </w:p>
    <w:p>
      <w:pPr>
        <w:pStyle w:val="Normal1"/>
        <w:spacing w:lineRule="auto" w:line="360" w:before="20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  <w:t xml:space="preserve">e) </w:t>
      </w:r>
      <w:r>
        <w:rPr>
          <w:rFonts w:eastAsia="Cambria" w:cs="Cambria" w:ascii="Cambria" w:hAnsi="Cambria"/>
          <w:color w:val="000000"/>
          <w:sz w:val="24"/>
          <w:szCs w:val="24"/>
        </w:rPr>
        <w:t xml:space="preserve">ao final seja julgado </w:t>
      </w:r>
      <w:r>
        <w:rPr>
          <w:rFonts w:eastAsia="Cambria" w:cs="Cambria" w:ascii="Cambria" w:hAnsi="Cambria"/>
          <w:b/>
          <w:color w:val="000000"/>
          <w:sz w:val="24"/>
          <w:szCs w:val="24"/>
        </w:rPr>
        <w:t>improcedente</w:t>
      </w:r>
      <w:r>
        <w:rPr>
          <w:rFonts w:eastAsia="Cambria" w:cs="Cambria" w:ascii="Cambria" w:hAnsi="Cambria"/>
          <w:color w:val="000000"/>
          <w:sz w:val="24"/>
          <w:szCs w:val="24"/>
        </w:rPr>
        <w:t xml:space="preserve"> o pedido dos requerentes. 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Cambr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>
    <w:name w:val="LO-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NSimSun" w:cs="Arial"/>
      <w:color w:val="auto"/>
      <w:kern w:val="0"/>
      <w:sz w:val="20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LibreOffice/7.2.6.2$Windows_X86_64 LibreOffice_project/b0ec3a565991f7569a5a7f5d24fed7f52653d754</Application>
  <AppVersion>15.0000</AppVersion>
  <Pages>4</Pages>
  <Words>997</Words>
  <Characters>5639</Characters>
  <CharactersWithSpaces>6607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2023-06-11T08:27:39Z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