
<file path=[Content_Types].xml><?xml version="1.0" encoding="utf-8"?>
<Types xmlns="http://schemas.openxmlformats.org/package/2006/content-types">
  <Override PartName="/word/media/image5.png" ContentType="image/pn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tLeast"/>
      </w:pPr>
      <w:r>
        <w:rPr>
          <w:sz w:val="24"/>
          <w:rFonts w:cs="Arial" w:eastAsia="Arial"/>
        </w:rPr>
        <w:t xml:space="preserve">                                                     </w:t>
      </w:r>
    </w:p>
    <w:p>
      <w:pPr>
        <w:pStyle w:val="style0"/>
        <w:ind w:hanging="0" w:left="0" w:right="-30"/>
        <w:spacing w:line="360" w:lineRule="atLeast"/>
      </w:pPr>
      <w:r>
        <w:rPr>
          <w:sz w:val="24"/>
          <w:b/>
          <w:bCs/>
          <w:rFonts w:cs="Arial"/>
        </w:rPr>
        <w:t xml:space="preserve">Ofício nº Xx /2012 – 9ª PJ                                     </w:t>
      </w:r>
      <w:r>
        <w:rPr>
          <w:sz w:val="24"/>
          <w:rFonts w:cs="Arial"/>
        </w:rPr>
        <w:tab/>
        <w:t xml:space="preserve"> Palmas, 02 de outubro de 2012.</w:t>
      </w:r>
    </w:p>
    <w:p>
      <w:pPr>
        <w:pStyle w:val="style0"/>
        <w:ind w:hanging="0" w:left="0" w:right="-30"/>
        <w:spacing w:line="360" w:lineRule="atLeast"/>
      </w:pPr>
      <w:r>
        <w:rPr/>
      </w:r>
    </w:p>
    <w:p>
      <w:pPr>
        <w:pStyle w:val="style0"/>
        <w:ind w:hanging="0" w:left="0" w:right="-30"/>
        <w:spacing w:line="100" w:lineRule="atLeast"/>
      </w:pPr>
      <w:r>
        <w:rPr>
          <w:sz w:val="24"/>
          <w:rFonts w:cs="Arial"/>
        </w:rPr>
        <w:t xml:space="preserve">A Sua Senhoria, a Senhora </w:t>
      </w:r>
    </w:p>
    <w:p>
      <w:pPr>
        <w:pStyle w:val="style0"/>
        <w:ind w:hanging="0" w:left="0" w:right="-30"/>
        <w:spacing w:line="100" w:lineRule="atLeast"/>
      </w:pPr>
      <w:r>
        <w:rPr>
          <w:rStyle w:val="style47"/>
          <w:sz w:val="24"/>
          <w:szCs w:val="24"/>
          <w:rFonts w:cs="Arial"/>
        </w:rPr>
        <w:t>IYUKI HYASHIDA</w:t>
      </w:r>
    </w:p>
    <w:p>
      <w:pPr>
        <w:pStyle w:val="style0"/>
        <w:ind w:hanging="0" w:left="0" w:right="-30"/>
        <w:spacing w:line="100" w:lineRule="atLeast"/>
      </w:pPr>
      <w:r>
        <w:rPr>
          <w:sz w:val="24"/>
          <w:b/>
          <w:bCs/>
          <w:rFonts w:cs="Arial"/>
        </w:rPr>
        <w:t>Presidente do Instituto Rural do Tocantins - RURALTINS</w:t>
      </w:r>
    </w:p>
    <w:p>
      <w:pPr>
        <w:pStyle w:val="style0"/>
        <w:ind w:hanging="0" w:left="0" w:right="-30"/>
        <w:spacing w:line="360" w:lineRule="atLeast"/>
      </w:pPr>
      <w:r>
        <w:rPr>
          <w:sz w:val="24"/>
          <w:b/>
          <w:bCs/>
          <w:rFonts w:cs="Arial"/>
        </w:rPr>
        <w:tab/>
        <w:tab/>
        <w:tab/>
        <w:tab/>
      </w:r>
    </w:p>
    <w:p>
      <w:pPr>
        <w:pStyle w:val="style0"/>
        <w:ind w:hanging="0" w:left="0" w:right="-30"/>
        <w:spacing w:line="360" w:lineRule="atLeast"/>
      </w:pPr>
      <w:r>
        <w:rPr>
          <w:sz w:val="24"/>
          <w:b/>
          <w:bCs/>
          <w:rFonts w:cs="Arial"/>
        </w:rPr>
        <w:tab/>
        <w:tab/>
        <w:tab/>
        <w:tab/>
        <w:t>Senhora Presidente</w:t>
      </w:r>
      <w:r>
        <w:rPr>
          <w:sz w:val="24"/>
          <w:rFonts w:cs="Arial"/>
        </w:rPr>
        <w:t>,</w:t>
      </w:r>
    </w:p>
    <w:p>
      <w:pPr>
        <w:pStyle w:val="style0"/>
        <w:ind w:hanging="0" w:left="0" w:right="-30"/>
        <w:spacing w:line="360" w:lineRule="atLeast"/>
      </w:pPr>
      <w:r>
        <w:rPr/>
      </w:r>
    </w:p>
    <w:p>
      <w:pPr>
        <w:pStyle w:val="style0"/>
        <w:jc w:val="both"/>
        <w:ind w:hanging="0" w:left="0" w:right="-30"/>
        <w:spacing w:line="360" w:lineRule="atLeast"/>
      </w:pPr>
      <w:r>
        <w:rPr>
          <w:sz w:val="24"/>
          <w:rFonts w:cs="Arial"/>
        </w:rPr>
        <w:tab/>
        <w:tab/>
        <w:tab/>
        <w:tab/>
      </w:r>
      <w:r>
        <w:rPr>
          <w:sz w:val="24"/>
          <w:spacing w:val="20"/>
          <w:rFonts w:cs="Arial"/>
        </w:rPr>
        <w:t xml:space="preserve">Cumprimentando-a cordialmente, venho por meio deste Informar que no dia 11 de Setembro do corrente ano, a 9ª Promotoria de Justiça de Araguaína, realizou reunião com </w:t>
      </w:r>
      <w:r>
        <w:rPr>
          <w:sz w:val="26"/>
          <w:spacing w:val="20"/>
          <w:szCs w:val="26"/>
          <w:rFonts w:cs="Arial"/>
        </w:rPr>
        <w:t>integrantes do Conselho Regional de Nutrição (CRN), da Delegacia Regional de Ensino (DRE), da Vigilância Sanitária Municipal, e da Secretária Municipal de Educação de  Araguaína (SEMED) e da Diretora de Vigilân</w:t>
      </w:r>
      <w:r>
        <w:rPr>
          <w:sz w:val="24"/>
          <w:spacing w:val="20"/>
          <w:rFonts w:cs="Arial"/>
        </w:rPr>
        <w:t>cia em Saúde Municipal, para tratar de notícia de fato sobre possível intoxicação alimentar em unidade escolar da rede pública Estadual, em Araguaína. Malgrada a noticía de fato acima referida, diante das respostas preliminares do Conselho Regional de Nutrição, mostrou-se necessário ampliar o debate para uma completa visão do Programa Nacional de Alimentação Escolar.</w:t>
      </w:r>
    </w:p>
    <w:p>
      <w:pPr>
        <w:pStyle w:val="style0"/>
        <w:jc w:val="both"/>
        <w:ind w:hanging="0" w:left="0" w:right="-30"/>
        <w:spacing w:line="360" w:lineRule="atLeast"/>
      </w:pPr>
      <w:r>
        <w:rPr>
          <w:sz w:val="24"/>
          <w:spacing w:val="20"/>
          <w:rFonts w:cs="Arial"/>
        </w:rPr>
        <w:tab/>
        <w:tab/>
        <w:tab/>
        <w:tab/>
      </w:r>
      <w:r>
        <w:rPr>
          <w:sz w:val="24"/>
          <w:spacing w:val="20"/>
          <w:b w:val="false"/>
          <w:bCs w:val="false"/>
          <w:rFonts w:cs="Arial"/>
        </w:rPr>
        <w:t>Depreende-se da Ata da Reunião (em anexo), que encaminho a Vossa Senhoria para conhecimento dos fatos, o descumprimento da legislação federal quanto aos parâmetros míninos do Programa de Alimentação Escolar.</w:t>
      </w:r>
    </w:p>
    <w:p>
      <w:pPr>
        <w:pStyle w:val="style0"/>
        <w:jc w:val="both"/>
        <w:ind w:hanging="0" w:left="0" w:right="-30"/>
        <w:spacing w:line="360" w:lineRule="atLeast"/>
      </w:pPr>
      <w:r>
        <w:rPr>
          <w:sz w:val="24"/>
          <w:spacing w:val="20"/>
        </w:rPr>
        <w:tab/>
        <w:tab/>
        <w:tab/>
        <w:tab/>
        <w:t>Isto posto, encaminho a Vossa Senhoria, Ata da Reunião acima referida eDocumentos técnicos disponibilizados pelo Conselho Regional de Nutrição necessários para o completo entimento do assunto.</w:t>
      </w:r>
    </w:p>
    <w:p>
      <w:pPr>
        <w:pStyle w:val="style0"/>
        <w:jc w:val="both"/>
        <w:ind w:hanging="0" w:left="0" w:right="-30"/>
        <w:spacing w:line="360" w:lineRule="atLeast"/>
      </w:pPr>
      <w:r>
        <w:rPr>
          <w:sz w:val="24"/>
          <w:spacing w:val="20"/>
        </w:rPr>
        <w:tab/>
        <w:tab/>
        <w:tab/>
        <w:tab/>
        <w:t>Solicito, aida, que informe a esta Promotoria de que forma e em que prazo a Instituição pretende cumprir os encaminhamentos dados no item 03, constante da Ata da Reunião.</w:t>
      </w:r>
    </w:p>
    <w:p>
      <w:pPr>
        <w:pStyle w:val="style0"/>
        <w:jc w:val="both"/>
        <w:ind w:hanging="0" w:left="0" w:right="-30"/>
        <w:spacing w:line="360" w:lineRule="atLeast"/>
      </w:pPr>
      <w:r>
        <w:rPr/>
      </w:r>
    </w:p>
    <w:p>
      <w:pPr>
        <w:pStyle w:val="style0"/>
        <w:jc w:val="both"/>
        <w:ind w:hanging="0" w:left="0" w:right="-30"/>
        <w:spacing w:line="360" w:lineRule="atLeast"/>
      </w:pPr>
      <w:r>
        <w:rPr>
          <w:sz w:val="24"/>
          <w:spacing w:val="20"/>
        </w:rPr>
        <w:tab/>
        <w:tab/>
        <w:tab/>
        <w:tab/>
        <w:t>Atenciosamente,</w:t>
      </w:r>
    </w:p>
    <w:p>
      <w:pPr>
        <w:pStyle w:val="style0"/>
        <w:jc w:val="both"/>
        <w:ind w:hanging="0" w:left="0" w:right="-30"/>
        <w:spacing w:line="360" w:lineRule="atLeast"/>
      </w:pPr>
      <w:r>
        <w:rPr/>
      </w:r>
    </w:p>
    <w:p>
      <w:pPr>
        <w:pStyle w:val="style0"/>
        <w:jc w:val="both"/>
        <w:ind w:hanging="0" w:left="0" w:right="-30"/>
        <w:spacing w:line="360" w:lineRule="atLeast"/>
      </w:pPr>
      <w:r>
        <w:rPr/>
      </w:r>
    </w:p>
    <w:p>
      <w:pPr>
        <w:pStyle w:val="style58"/>
        <w:jc w:val="left"/>
        <w:ind w:firstLine="3" w:left="2832" w:right="0"/>
        <w:spacing w:after="120" w:before="240" w:line="150" w:lineRule="atLeast"/>
      </w:pPr>
      <w:r>
        <w:rPr>
          <w:sz w:val="24"/>
          <w:u w:val="none"/>
          <w:b w:val="false"/>
          <w:szCs w:val="24"/>
          <w:bCs/>
          <w:rFonts w:ascii="Arial" w:cs="Arial" w:hAnsi="Arial"/>
        </w:rPr>
        <w:t xml:space="preserve">   </w:t>
      </w:r>
      <w:r>
        <w:rPr>
          <w:sz w:val="24"/>
          <w:u w:val="none"/>
          <w:b w:val="false"/>
          <w:szCs w:val="24"/>
          <w:bCs/>
          <w:rFonts w:ascii="Arial" w:cs="Arial" w:hAnsi="Arial"/>
        </w:rPr>
        <w:t>Promotor de Justiça</w:t>
      </w:r>
    </w:p>
    <w:sectPr>
      <w:formProt w:val="false"/>
      <w:pgSz w:h="16838" w:w="11906"/>
      <w:docGrid w:charSpace="16384" w:linePitch="763" w:type="default"/>
      <w:textDirection w:val="lrTb"/>
      <w:pgNumType w:fmt="decimal"/>
      <w:type w:val="nextPage"/>
      <w:headerReference r:id="rId2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65"/>
      <w:jc w:val="center"/>
      <w:tabs>
        <w:tab w:leader="none" w:pos="3930" w:val="center"/>
        <w:tab w:leader="none" w:pos="4919" w:val="center"/>
        <w:tab w:leader="none" w:pos="9838" w:val="right"/>
      </w:tabs>
    </w:pPr>
    <w:r>
      <w:rPr>
        <w:sz w:val="20"/>
        <w:u w:val="single"/>
        <w:b/>
        <w:szCs w:val="20"/>
        <w:bCs/>
        <w:rFonts w:ascii="Comic Sans MS" w:cs="Comic Sans MS" w:hAnsi="Comic Sans MS"/>
      </w:rPr>
      <w:t xml:space="preserve"> </w:t>
    </w:r>
    <w:r>
      <w:rPr/>
      <w:drawing>
        <wp:inline distB="0" distL="0" distR="0" distT="0">
          <wp:extent cx="1428750" cy="673100"/>
          <wp:effectExtent b="0" l="0" r="0" t="0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65"/>
      <w:jc w:val="center"/>
      <w:spacing w:after="0" w:before="0"/>
    </w:pPr>
    <w:r>
      <w:rPr>
        <w:color w:val="00000A"/>
        <w:sz w:val="24"/>
        <w:u w:val="single"/>
        <w:rFonts w:ascii="Comic Sans MS" w:cs="Comic Sans MS" w:hAnsi="Comic Sans MS"/>
      </w:rPr>
      <w:t>9ª Promotoria de Justiça de Araguaína-TO</w:t>
    </w:r>
  </w:p>
  <w:p>
    <w:pPr>
      <w:pStyle w:val="style65"/>
      <w:jc w:val="center"/>
      <w:spacing w:after="0" w:before="0"/>
    </w:pPr>
    <w:r>
      <w:rPr>
        <w:color w:val="00000A"/>
        <w:sz w:val="24"/>
        <w:u w:val="single"/>
        <w:rFonts w:ascii="Comic Sans MS" w:cs="Comic Sans MS" w:hAnsi="Comic Sans MS"/>
      </w:rPr>
      <w:t xml:space="preserve">Tutela da Infância e Juventude </w:t>
    </w:r>
  </w:p>
  <w:p>
    <w:pPr>
      <w:pStyle w:val="style66"/>
      <w:jc w:val="center"/>
      <w:ind w:hanging="0" w:left="0" w:right="360"/>
      <w:spacing w:after="0" w:before="0"/>
    </w:pPr>
    <w:r>
      <w:rPr>
        <w:color w:val="00000A"/>
        <w:sz w:val="18"/>
        <w:u w:val="single"/>
        <w:szCs w:val="18"/>
        <w:rFonts w:ascii="Comic Sans MS" w:cs="Comic Sans MS" w:hAnsi="Comic Sans MS"/>
      </w:rPr>
      <w:t>Av. Neief Murad, Chácara 47-A, St. Noroeste, Araguaína/TO, CEP: 77800-000, Tel. (63) 3414-8509</w:t>
    </w:r>
  </w:p>
  <w:p>
    <w:pPr>
      <w:pStyle w:val="style65"/>
      <w:jc w:val="center"/>
      <w:spacing w:after="0" w:before="0"/>
    </w:pPr>
    <w:r>
      <w:rPr>
        <w:sz w:val="20"/>
        <w:u w:val="single"/>
        <w:szCs w:val="20"/>
        <w:rFonts w:ascii="Comic Sans MS" w:cs="Comic Sans MS" w:hAnsi="Comic Sans MS"/>
      </w:rPr>
      <w:t xml:space="preserve">E-mail: sidneympto@hotmail.com </w:t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after="200" w:before="0" w:line="276" w:lineRule="atLeast"/>
    </w:pPr>
    <w:rPr>
      <w:color w:val="00000A"/>
      <w:sz w:val="28"/>
      <w:szCs w:val="24"/>
      <w:rFonts w:ascii="Arial" w:cs="Times New Roman" w:eastAsia="Times New Roman" w:hAnsi="Arial"/>
      <w:lang w:bidi="ar-SA" w:eastAsia="pt-BR" w:val="pt-BR"/>
    </w:rPr>
  </w:style>
  <w:style w:styleId="style1" w:type="paragraph">
    <w:name w:val="Título 1"/>
    <w:basedOn w:val="style0"/>
    <w:next w:val="style54"/>
    <w:pPr>
      <w:ind w:hanging="0" w:left="0" w:right="0"/>
      <w:keepNext/>
    </w:pPr>
    <w:rPr>
      <w:sz w:val="32"/>
      <w:b/>
      <w:szCs w:val="28"/>
      <w:bCs/>
    </w:rPr>
  </w:style>
  <w:style w:styleId="style2" w:type="paragraph">
    <w:name w:val="Título 2"/>
    <w:basedOn w:val="style0"/>
    <w:next w:val="style54"/>
    <w:pPr>
      <w:outlineLvl w:val="1"/>
      <w:numPr>
        <w:ilvl w:val="1"/>
        <w:numId w:val="1"/>
      </w:numPr>
      <w:jc w:val="center"/>
      <w:ind w:hanging="0" w:left="0" w:right="0"/>
      <w:keepNext/>
    </w:pPr>
    <w:rPr>
      <w:sz w:val="24"/>
      <w:i/>
      <w:b/>
      <w:szCs w:val="20"/>
      <w:iCs/>
      <w:bCs/>
    </w:rPr>
  </w:style>
  <w:style w:styleId="style3" w:type="paragraph">
    <w:name w:val="Título 3"/>
    <w:basedOn w:val="style0"/>
    <w:next w:val="style54"/>
    <w:pPr>
      <w:outlineLvl w:val="2"/>
      <w:numPr>
        <w:ilvl w:val="2"/>
        <w:numId w:val="1"/>
      </w:numPr>
      <w:ind w:hanging="0" w:left="0" w:right="0"/>
      <w:keepNext/>
    </w:pPr>
    <w:rPr>
      <w:sz w:val="24"/>
      <w:b/>
      <w:szCs w:val="28"/>
      <w:bCs/>
    </w:rPr>
  </w:style>
  <w:style w:styleId="style15" w:type="character">
    <w:name w:val="Default Paragraph Font"/>
    <w:next w:val="style15"/>
    <w:rPr/>
  </w:style>
  <w:style w:styleId="style16" w:type="character">
    <w:name w:val="Absatz-Standardschriftart"/>
    <w:next w:val="style16"/>
    <w:rPr/>
  </w:style>
  <w:style w:styleId="style17" w:type="character">
    <w:name w:val="WW-Absatz-Standardschriftart"/>
    <w:next w:val="style17"/>
    <w:rPr/>
  </w:style>
  <w:style w:styleId="style18" w:type="character">
    <w:name w:val="WW-Absatz-Standardschriftart1"/>
    <w:next w:val="style18"/>
    <w:rPr/>
  </w:style>
  <w:style w:styleId="style19" w:type="character">
    <w:name w:val="WW-Absatz-Standardschriftart11"/>
    <w:next w:val="style19"/>
    <w:rPr/>
  </w:style>
  <w:style w:styleId="style20" w:type="character">
    <w:name w:val="WW-Absatz-Standardschriftart111"/>
    <w:next w:val="style20"/>
    <w:rPr/>
  </w:style>
  <w:style w:styleId="style21" w:type="character">
    <w:name w:val="WW-Absatz-Standardschriftart1111"/>
    <w:next w:val="style21"/>
    <w:rPr/>
  </w:style>
  <w:style w:styleId="style22" w:type="character">
    <w:name w:val="WW-Absatz-Standardschriftart11111"/>
    <w:next w:val="style22"/>
    <w:rPr/>
  </w:style>
  <w:style w:styleId="style23" w:type="character">
    <w:name w:val="WW-Absatz-Standardschriftart111111"/>
    <w:next w:val="style23"/>
    <w:rPr/>
  </w:style>
  <w:style w:styleId="style24" w:type="character">
    <w:name w:val="WW-Absatz-Standardschriftart1111111"/>
    <w:next w:val="style24"/>
    <w:rPr/>
  </w:style>
  <w:style w:styleId="style25" w:type="character">
    <w:name w:val="WW-Absatz-Standardschriftart11111111"/>
    <w:next w:val="style25"/>
    <w:rPr/>
  </w:style>
  <w:style w:styleId="style26" w:type="character">
    <w:name w:val="WW-Absatz-Standardschriftart111111111"/>
    <w:next w:val="style26"/>
    <w:rPr/>
  </w:style>
  <w:style w:styleId="style27" w:type="character">
    <w:name w:val="WW-Absatz-Standardschriftart1111111111"/>
    <w:next w:val="style27"/>
    <w:rPr/>
  </w:style>
  <w:style w:styleId="style28" w:type="character">
    <w:name w:val="WW-Absatz-Standardschriftart11111111111"/>
    <w:next w:val="style28"/>
    <w:rPr/>
  </w:style>
  <w:style w:styleId="style29" w:type="character">
    <w:name w:val="WW-Absatz-Standardschriftart111111111111"/>
    <w:next w:val="style29"/>
    <w:rPr/>
  </w:style>
  <w:style w:styleId="style30" w:type="character">
    <w:name w:val="WW-Absatz-Standardschriftart1111111111111"/>
    <w:next w:val="style30"/>
    <w:rPr/>
  </w:style>
  <w:style w:styleId="style31" w:type="character">
    <w:name w:val="WW-Absatz-Standardschriftart11111111111111"/>
    <w:next w:val="style31"/>
    <w:rPr/>
  </w:style>
  <w:style w:styleId="style32" w:type="character">
    <w:name w:val="WW-Absatz-Standardschriftart111111111111111"/>
    <w:next w:val="style32"/>
    <w:rPr/>
  </w:style>
  <w:style w:styleId="style33" w:type="character">
    <w:name w:val="WW-Absatz-Standardschriftart1111111111111111"/>
    <w:next w:val="style33"/>
    <w:rPr/>
  </w:style>
  <w:style w:styleId="style34" w:type="character">
    <w:name w:val="WW-Absatz-Standardschriftart11111111111111111"/>
    <w:next w:val="style34"/>
    <w:rPr/>
  </w:style>
  <w:style w:styleId="style35" w:type="character">
    <w:name w:val="WW-Absatz-Standardschriftart111111111111111111"/>
    <w:next w:val="style35"/>
    <w:rPr/>
  </w:style>
  <w:style w:styleId="style36" w:type="character">
    <w:name w:val="WW-Absatz-Standardschriftart1111111111111111111"/>
    <w:next w:val="style36"/>
    <w:rPr/>
  </w:style>
  <w:style w:styleId="style37" w:type="character">
    <w:name w:val="WW-Absatz-Standardschriftart11111111111111111111"/>
    <w:next w:val="style37"/>
    <w:rPr/>
  </w:style>
  <w:style w:styleId="style38" w:type="character">
    <w:name w:val="WW-Absatz-Standardschriftart111111111111111111111"/>
    <w:next w:val="style38"/>
    <w:rPr/>
  </w:style>
  <w:style w:styleId="style39" w:type="character">
    <w:name w:val="WW-Absatz-Standardschriftart1111111111111111111111"/>
    <w:next w:val="style39"/>
    <w:rPr/>
  </w:style>
  <w:style w:styleId="style40" w:type="character">
    <w:name w:val="WW-Absatz-Standardschriftart11111111111111111111111"/>
    <w:next w:val="style40"/>
    <w:rPr/>
  </w:style>
  <w:style w:styleId="style41" w:type="character">
    <w:name w:val="WW-Absatz-Standardschriftart111111111111111111111111"/>
    <w:next w:val="style41"/>
    <w:rPr/>
  </w:style>
  <w:style w:styleId="style42" w:type="character">
    <w:name w:val="WW-Absatz-Standardschriftart1111111111111111111111111"/>
    <w:next w:val="style42"/>
    <w:rPr/>
  </w:style>
  <w:style w:styleId="style43" w:type="character">
    <w:name w:val="WW8Num2z0"/>
    <w:next w:val="style43"/>
    <w:rPr>
      <w:rFonts w:ascii="Symbol" w:cs="Symbol" w:hAnsi="Symbol"/>
    </w:rPr>
  </w:style>
  <w:style w:styleId="style44" w:type="character">
    <w:name w:val="WW8Num2z1"/>
    <w:next w:val="style44"/>
    <w:rPr>
      <w:rFonts w:ascii="Courier New" w:cs="Courier New" w:hAnsi="Courier New"/>
    </w:rPr>
  </w:style>
  <w:style w:styleId="style45" w:type="character">
    <w:name w:val="WW8Num2z2"/>
    <w:next w:val="style45"/>
    <w:rPr>
      <w:rFonts w:ascii="Wingdings" w:cs="Wingdings" w:hAnsi="Wingdings"/>
    </w:rPr>
  </w:style>
  <w:style w:styleId="style46" w:type="character">
    <w:name w:val="WW-Fonte parág. padrão"/>
    <w:next w:val="style46"/>
    <w:rPr/>
  </w:style>
  <w:style w:styleId="style47" w:type="character">
    <w:name w:val="Ênfase forte"/>
    <w:next w:val="style47"/>
    <w:rPr>
      <w:b/>
      <w:bCs/>
    </w:rPr>
  </w:style>
  <w:style w:styleId="style48" w:type="character">
    <w:name w:val="Marcas"/>
    <w:next w:val="style48"/>
    <w:rPr>
      <w:rFonts w:ascii="OpenSymbol" w:cs="OpenSymbol" w:eastAsia="OpenSymbol" w:hAnsi="OpenSymbol"/>
    </w:rPr>
  </w:style>
  <w:style w:styleId="style49" w:type="character">
    <w:name w:val="page number"/>
    <w:basedOn w:val="style15"/>
    <w:next w:val="style49"/>
    <w:rPr/>
  </w:style>
  <w:style w:styleId="style50" w:type="character">
    <w:name w:val="Texto de balão Char"/>
    <w:basedOn w:val="style15"/>
    <w:next w:val="style50"/>
    <w:rPr>
      <w:sz w:val="16"/>
      <w:szCs w:val="16"/>
      <w:rFonts w:ascii="Tahoma" w:cs="Tahoma" w:hAnsi="Tahoma"/>
    </w:rPr>
  </w:style>
  <w:style w:styleId="style51" w:type="character">
    <w:name w:val="Cabeçalho Char"/>
    <w:basedOn w:val="style15"/>
    <w:next w:val="style51"/>
    <w:rPr>
      <w:color w:val="00000A"/>
      <w:sz w:val="28"/>
      <w:szCs w:val="24"/>
      <w:rFonts w:ascii="Arial" w:cs="Times New Roman" w:eastAsia="Times New Roman" w:hAnsi="Arial"/>
    </w:rPr>
  </w:style>
  <w:style w:styleId="style52" w:type="character">
    <w:name w:val="Rodapé Char"/>
    <w:basedOn w:val="style15"/>
    <w:next w:val="style52"/>
    <w:rPr>
      <w:color w:val="00000A"/>
      <w:sz w:val="28"/>
      <w:szCs w:val="24"/>
      <w:rFonts w:ascii="Arial" w:cs="Times New Roman" w:eastAsia="Times New Roman" w:hAnsi="Arial"/>
    </w:rPr>
  </w:style>
  <w:style w:styleId="style53" w:type="paragraph">
    <w:name w:val="Título"/>
    <w:basedOn w:val="style0"/>
    <w:next w:val="style54"/>
    <w:pPr>
      <w:keepNext/>
      <w:spacing w:after="120" w:before="240"/>
    </w:pPr>
    <w:rPr>
      <w:sz w:val="28"/>
      <w:szCs w:val="28"/>
      <w:rFonts w:ascii="Arial" w:cs="Lohit Hindi" w:eastAsia="Droid Sans Fallback" w:hAnsi="Arial"/>
    </w:rPr>
  </w:style>
  <w:style w:styleId="style54" w:type="paragraph">
    <w:name w:val="Corpo de texto"/>
    <w:basedOn w:val="style0"/>
    <w:next w:val="style54"/>
    <w:pPr>
      <w:jc w:val="both"/>
      <w:spacing w:after="120" w:before="0"/>
    </w:pPr>
    <w:rPr/>
  </w:style>
  <w:style w:styleId="style55" w:type="paragraph">
    <w:name w:val="Lista"/>
    <w:basedOn w:val="style54"/>
    <w:next w:val="style55"/>
    <w:pPr/>
    <w:rPr>
      <w:rFonts w:cs="Tahoma"/>
    </w:rPr>
  </w:style>
  <w:style w:styleId="style56" w:type="paragraph">
    <w:name w:val="Legenda"/>
    <w:basedOn w:val="style0"/>
    <w:next w:val="style56"/>
    <w:pPr>
      <w:suppressLineNumbers/>
      <w:spacing w:after="120" w:before="120"/>
    </w:pPr>
    <w:rPr>
      <w:sz w:val="24"/>
      <w:i/>
      <w:szCs w:val="24"/>
      <w:iCs/>
      <w:rFonts w:cs="Lohit Hindi"/>
    </w:rPr>
  </w:style>
  <w:style w:styleId="style57" w:type="paragraph">
    <w:name w:val="Índice"/>
    <w:basedOn w:val="style0"/>
    <w:next w:val="style57"/>
    <w:pPr>
      <w:suppressLineNumbers/>
    </w:pPr>
    <w:rPr>
      <w:rFonts w:cs="Tahoma"/>
    </w:rPr>
  </w:style>
  <w:style w:styleId="style58" w:type="paragraph">
    <w:name w:val="Título principal"/>
    <w:basedOn w:val="style0"/>
    <w:next w:val="style58"/>
    <w:pPr>
      <w:jc w:val="center"/>
      <w:keepNext/>
      <w:spacing w:after="120" w:before="240"/>
    </w:pPr>
    <w:rPr>
      <w:sz w:val="36"/>
      <w:u w:val="single"/>
      <w:b/>
      <w:szCs w:val="20"/>
      <w:bCs/>
      <w:rFonts w:ascii="Times New Roman" w:eastAsia="Droid Sans Fallback" w:hAnsi="Times New Roman"/>
    </w:rPr>
  </w:style>
  <w:style w:styleId="style59" w:type="paragraph">
    <w:name w:val="Subtítulo"/>
    <w:basedOn w:val="style53"/>
    <w:next w:val="style54"/>
    <w:pPr>
      <w:jc w:val="center"/>
      <w:widowControl w:val="false"/>
      <w:tabs>
        <w:tab w:leader="none" w:pos="709" w:val="left"/>
      </w:tabs>
      <w:suppressAutoHyphens w:val="true"/>
    </w:pPr>
    <w:rPr>
      <w:color w:val="00000A"/>
      <w:sz w:val="28"/>
      <w:i/>
      <w:szCs w:val="28"/>
      <w:iCs/>
      <w:rFonts w:ascii="Times New Roman" w:cs="Lohit Hindi" w:eastAsia="Droid Sans Fallback" w:hAnsi="Times New Roman"/>
      <w:lang w:bidi="hi-IN" w:eastAsia="zh-CN" w:val="pt-BR"/>
    </w:rPr>
  </w:style>
  <w:style w:styleId="style60" w:type="paragraph">
    <w:name w:val="caption"/>
    <w:basedOn w:val="style0"/>
    <w:next w:val="style60"/>
    <w:pPr>
      <w:suppressLineNumbers/>
      <w:spacing w:after="120" w:before="120"/>
    </w:pPr>
    <w:rPr>
      <w:sz w:val="24"/>
      <w:i/>
      <w:iCs/>
      <w:rFonts w:cs="Tahoma"/>
    </w:rPr>
  </w:style>
  <w:style w:styleId="style61" w:type="paragraph">
    <w:name w:val="Capítulo"/>
    <w:basedOn w:val="style0"/>
    <w:next w:val="style61"/>
    <w:pPr>
      <w:keepNext/>
      <w:spacing w:after="120" w:before="240"/>
    </w:pPr>
    <w:rPr>
      <w:szCs w:val="28"/>
      <w:rFonts w:cs="Tahoma" w:eastAsia="Lucida Sans Unicode"/>
    </w:rPr>
  </w:style>
  <w:style w:styleId="style62" w:type="paragraph">
    <w:name w:val="Corpo de texto recuado"/>
    <w:basedOn w:val="style0"/>
    <w:next w:val="style62"/>
    <w:pPr>
      <w:jc w:val="both"/>
      <w:ind w:firstLine="851" w:left="283" w:right="0"/>
      <w:spacing w:line="360" w:lineRule="atLeast"/>
    </w:pPr>
    <w:rPr>
      <w:sz w:val="24"/>
      <w:szCs w:val="20"/>
    </w:rPr>
  </w:style>
  <w:style w:styleId="style63" w:type="paragraph">
    <w:name w:val="Body Text 2"/>
    <w:basedOn w:val="style0"/>
    <w:next w:val="style63"/>
    <w:pPr>
      <w:jc w:val="both"/>
    </w:pPr>
    <w:rPr>
      <w:sz w:val="24"/>
    </w:rPr>
  </w:style>
  <w:style w:styleId="style64" w:type="paragraph">
    <w:name w:val="Body Text Indent 2"/>
    <w:basedOn w:val="style0"/>
    <w:next w:val="style64"/>
    <w:pPr>
      <w:ind w:firstLine="2835" w:left="0" w:right="0"/>
      <w:spacing w:line="360" w:lineRule="atLeast"/>
    </w:pPr>
    <w:rPr>
      <w:sz w:val="24"/>
    </w:rPr>
  </w:style>
  <w:style w:styleId="style65" w:type="paragraph">
    <w:name w:val="Cabeçalho"/>
    <w:basedOn w:val="style0"/>
    <w:next w:val="style65"/>
    <w:pPr>
      <w:tabs>
        <w:tab w:leader="none" w:pos="4919" w:val="center"/>
        <w:tab w:leader="none" w:pos="9838" w:val="right"/>
      </w:tabs>
      <w:suppressLineNumbers/>
    </w:pPr>
    <w:rPr/>
  </w:style>
  <w:style w:styleId="style66" w:type="paragraph">
    <w:name w:val="Rodapé"/>
    <w:basedOn w:val="style0"/>
    <w:next w:val="style66"/>
    <w:pPr>
      <w:tabs>
        <w:tab w:leader="none" w:pos="4818" w:val="center"/>
        <w:tab w:leader="none" w:pos="9637" w:val="right"/>
      </w:tabs>
      <w:suppressLineNumbers/>
    </w:pPr>
    <w:rPr/>
  </w:style>
  <w:style w:styleId="style67" w:type="paragraph">
    <w:name w:val="Texto préformatado"/>
    <w:basedOn w:val="style0"/>
    <w:next w:val="style67"/>
    <w:pPr>
      <w:spacing w:after="0" w:before="0"/>
    </w:pPr>
    <w:rPr>
      <w:sz w:val="20"/>
      <w:szCs w:val="20"/>
      <w:rFonts w:ascii="DejaVu Sans Mono" w:cs="Lohit Hindi" w:eastAsia="Droid Sans Fallback" w:hAnsi="DejaVu Sans Mono"/>
    </w:rPr>
  </w:style>
  <w:style w:styleId="style68" w:type="paragraph">
    <w:name w:val="Balloon Text"/>
    <w:basedOn w:val="style0"/>
    <w:next w:val="style68"/>
    <w:pPr>
      <w:spacing w:after="0" w:before="0" w:line="100" w:lineRule="atLeast"/>
    </w:pPr>
    <w:rPr>
      <w:sz w:val="16"/>
      <w:szCs w:val="16"/>
      <w:rFonts w:ascii="Tahoma" w:cs="Tahoma" w:hAnsi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2067119</TotalTime>
  <Application>BrOffice/3.3$Linux LibreOffice_project/330m19$Build-8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2008-03-05T09:31:00.00Z</dcterms:created>
  <dc:creator>Particular</dc:creator>
  <cp:lastModifiedBy>Usuario</cp:lastModifiedBy>
  <cp:lastPrinted>2009-08-04T14:50:00.00Z</cp:lastPrinted>
  <dcterms:modified xsi:type="dcterms:W3CDTF">2012-10-03T03:08:00.00Z</dcterms:modified>
  <cp:revision>13</cp:revision>
  <dc:title>OFÍCIO ATCT Nº    </dc:title>
</cp:coreProperties>
</file>