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200" w:after="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NOTIFICA</w:t>
      </w:r>
      <w:r>
        <w:rPr>
          <w:rFonts w:eastAsia="Cambria" w:cs="Cambria" w:ascii="Cambria" w:hAnsi="Cambria"/>
          <w:b/>
        </w:rPr>
        <w:t>ÇÃO Nº _____/202</w:t>
      </w:r>
      <w:r>
        <w:rPr>
          <w:rFonts w:eastAsia="Cambria" w:cs="Cambria" w:ascii="Cambria" w:hAnsi="Cambria"/>
          <w:b/>
        </w:rPr>
        <w:t>4</w:t>
      </w:r>
      <w:r>
        <w:rPr>
          <w:rFonts w:eastAsia="Cambria" w:cs="Cambria" w:ascii="Cambria" w:hAnsi="Cambria"/>
          <w:b/>
        </w:rPr>
        <w:tab/>
      </w:r>
    </w:p>
    <w:p>
      <w:pPr>
        <w:pStyle w:val="LOnormal"/>
        <w:spacing w:lineRule="auto" w:line="276" w:before="200" w:after="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FF"/>
        </w:rPr>
        <w:t>MPTO</w:t>
      </w:r>
      <w:r>
        <w:rPr>
          <w:rFonts w:eastAsia="Cambria" w:cs="Cambria" w:ascii="Cambria" w:hAnsi="Cambria"/>
          <w:b/>
        </w:rPr>
        <w:tab/>
      </w:r>
    </w:p>
    <w:p>
      <w:pPr>
        <w:pStyle w:val="LOnormal"/>
        <w:spacing w:lineRule="auto" w:line="276" w:before="200" w:after="0"/>
        <w:jc w:val="right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  <w:b/>
        </w:rPr>
        <w:tab/>
        <w:tab/>
        <w:tab/>
        <w:tab/>
        <w:tab/>
        <w:tab/>
      </w:r>
      <w:r>
        <w:rPr>
          <w:rFonts w:eastAsia="Cambria" w:cs="Cambria" w:ascii="Cambria" w:hAnsi="Cambria"/>
        </w:rPr>
        <w:t>____________/TO, __ de __________ de 2024.</w:t>
      </w:r>
    </w:p>
    <w:p>
      <w:pPr>
        <w:pStyle w:val="LOnormal"/>
        <w:tabs>
          <w:tab w:val="clear" w:pos="708"/>
          <w:tab w:val="right" w:pos="8222" w:leader="none"/>
        </w:tabs>
        <w:spacing w:lineRule="auto" w:line="276" w:before="200" w:after="0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</w:r>
    </w:p>
    <w:p>
      <w:pPr>
        <w:pStyle w:val="LOnormal"/>
        <w:tabs>
          <w:tab w:val="clear" w:pos="708"/>
          <w:tab w:val="right" w:pos="8222" w:leader="none"/>
        </w:tabs>
        <w:spacing w:lineRule="auto" w:line="240" w:before="0" w:after="0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  <w:t>Ao Senhor</w:t>
      </w:r>
    </w:p>
    <w:p>
      <w:pPr>
        <w:pStyle w:val="LOnormal"/>
        <w:spacing w:lineRule="auto" w:line="240" w:before="0" w:after="0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  <w:t>__________________</w:t>
      </w:r>
    </w:p>
    <w:p>
      <w:pPr>
        <w:pStyle w:val="LOnormal"/>
        <w:spacing w:lineRule="auto" w:line="240" w:before="0" w:after="0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  <w:t>________/TO</w:t>
      </w:r>
    </w:p>
    <w:p>
      <w:pPr>
        <w:pStyle w:val="LOnormal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276" w:before="0" w:after="0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  <w:tab/>
      </w:r>
    </w:p>
    <w:p>
      <w:pPr>
        <w:pStyle w:val="LOnormal"/>
        <w:spacing w:lineRule="auto" w:line="276" w:before="0" w:after="0"/>
        <w:ind w:left="0" w:right="0" w:firstLine="170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</w:r>
    </w:p>
    <w:p>
      <w:pPr>
        <w:pStyle w:val="LOnormal"/>
        <w:spacing w:lineRule="auto" w:line="276" w:before="0" w:after="0"/>
        <w:ind w:left="0" w:right="0" w:firstLine="170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  <w:t>Ilmo. Sr.,</w:t>
      </w:r>
    </w:p>
    <w:p>
      <w:pPr>
        <w:pStyle w:val="LOnormal"/>
        <w:widowControl w:val="false"/>
        <w:tabs>
          <w:tab w:val="clear" w:pos="708"/>
          <w:tab w:val="left" w:pos="2127" w:leader="none"/>
        </w:tabs>
        <w:spacing w:lineRule="auto" w:line="276" w:before="200" w:after="0"/>
        <w:ind w:left="0" w:right="0" w:firstLine="170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</w:r>
    </w:p>
    <w:p>
      <w:pPr>
        <w:pStyle w:val="LOnormal"/>
        <w:widowControl w:val="false"/>
        <w:tabs>
          <w:tab w:val="clear" w:pos="708"/>
          <w:tab w:val="left" w:pos="2127" w:leader="none"/>
        </w:tabs>
        <w:spacing w:lineRule="auto" w:line="276" w:before="200" w:after="0"/>
        <w:ind w:left="0" w:right="0" w:firstLine="170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  <w:t>Considerando que o art. 121, da Resolução TSE 23.610/2019 estabelece que todo o material de propaganda deverá ser removido pelo candidato, partido político ou coligação no prazo de 30 dias após a eleição, devendo ser providenciada a restauração do bem em que veiculada (se necessário), sob pena de aplicação das sanções previstas na legislação comum na hipótese de descumprimento, o MINISTÉRIO PÚBLICO ELEITORAL</w:t>
      </w:r>
    </w:p>
    <w:p>
      <w:pPr>
        <w:pStyle w:val="LOnormal"/>
        <w:widowControl w:val="false"/>
        <w:tabs>
          <w:tab w:val="clear" w:pos="708"/>
          <w:tab w:val="left" w:pos="2127" w:leader="none"/>
        </w:tabs>
        <w:spacing w:lineRule="auto" w:line="276" w:before="200" w:after="0"/>
        <w:ind w:left="0" w:right="0" w:firstLine="1700"/>
        <w:jc w:val="both"/>
        <w:rPr>
          <w:b/>
          <w:b/>
          <w:bCs/>
        </w:rPr>
      </w:pPr>
      <w:r>
        <w:rPr>
          <w:rFonts w:eastAsia="Cambria" w:cs="Cambria" w:ascii="Cambria" w:hAnsi="Cambria"/>
          <w:b/>
          <w:bCs/>
        </w:rPr>
        <w:t xml:space="preserve">NOTIFICA </w:t>
      </w:r>
    </w:p>
    <w:p>
      <w:pPr>
        <w:pStyle w:val="LOnormal"/>
        <w:widowControl w:val="false"/>
        <w:tabs>
          <w:tab w:val="clear" w:pos="708"/>
          <w:tab w:val="left" w:pos="2127" w:leader="none"/>
        </w:tabs>
        <w:spacing w:lineRule="auto" w:line="276" w:before="200" w:after="0"/>
        <w:ind w:left="0" w:right="0" w:firstLine="170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  <w:t>V. S.ª a remover todo o material de propaganda do candidato ______ remanescente no município e a proceder a restauração dos bens em que fixado, se necessário for, dentro do prazo máximo acima mencionado, contado do dia seguinte à realização da eleição para o cargo que disputou.</w:t>
      </w:r>
    </w:p>
    <w:p>
      <w:pPr>
        <w:pStyle w:val="LOnormal"/>
        <w:widowControl w:val="false"/>
        <w:tabs>
          <w:tab w:val="clear" w:pos="708"/>
          <w:tab w:val="left" w:pos="2127" w:leader="none"/>
        </w:tabs>
        <w:spacing w:lineRule="auto" w:line="276" w:before="200" w:after="0"/>
        <w:ind w:left="0" w:right="0" w:firstLine="170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</w:rPr>
        <w:t>Esclareço, por fim, que a remoção da propaganda deverá ser informada ao Ministério Público Eleitoral em até três dias após o término do prazo para remoção, para registro, mediante documento a ser enviado para o seguinte endereço eletrônico: __________ (e-mail da Promotoria de Justiça).</w:t>
      </w:r>
    </w:p>
    <w:p>
      <w:pPr>
        <w:pStyle w:val="LOnormal"/>
        <w:widowControl w:val="false"/>
        <w:tabs>
          <w:tab w:val="clear" w:pos="708"/>
          <w:tab w:val="left" w:pos="2127" w:leader="none"/>
        </w:tabs>
        <w:spacing w:lineRule="auto" w:line="276" w:before="0" w:after="0"/>
        <w:ind w:left="0" w:right="0" w:firstLine="170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  <w:b/>
        </w:rPr>
      </w:r>
    </w:p>
    <w:p>
      <w:pPr>
        <w:pStyle w:val="LOnormal"/>
        <w:widowControl w:val="false"/>
        <w:tabs>
          <w:tab w:val="clear" w:pos="708"/>
          <w:tab w:val="left" w:pos="2127" w:leader="none"/>
        </w:tabs>
        <w:spacing w:lineRule="auto" w:line="276" w:before="0" w:after="0"/>
        <w:ind w:left="0" w:right="0" w:firstLine="170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color w:val="000000"/>
        </w:rPr>
        <w:t>Local e data.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jc w:val="center"/>
        <w:rPr/>
      </w:pPr>
      <w:r>
        <w:rPr>
          <w:rFonts w:ascii="Cambria" w:hAnsi="Cambria"/>
          <w:b/>
          <w:bCs/>
          <w:color w:val="000000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0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179</Words>
  <Characters>999</Characters>
  <CharactersWithSpaces>1174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2023-06-08T12:27:28Z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